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  <w:t>截至2023年2月6日逾期和到期未完成验收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  <w:t>项目（课题）清单</w:t>
      </w:r>
    </w:p>
    <w:bookmarkEnd w:id="0"/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122"/>
        <w:gridCol w:w="1776"/>
        <w:gridCol w:w="3973"/>
        <w:gridCol w:w="2135"/>
        <w:gridCol w:w="1535"/>
        <w:gridCol w:w="1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专项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立项编号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项目（课题）名称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申报单位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项目（课题）负责人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归口单位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一、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逾期项目（课题）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航空与燃机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2019YFG0380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某型燃机低压压气机单元体、动力涡轮叶片研制及产业化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中国航发航空科技股份有限公司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刘原麒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航空与燃机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2019YFG0381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复材大部件数字化制造技术及工艺研究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成都飞机工业(集团)有限责任公司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省国防科工办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航空与燃机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2019YFG0382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小型支线客机用大涵道比涡扇发动机整机集成验证技术研究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中国航发四川燃气涡轮研究院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周人治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省国防科工办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航空与燃机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2019YFG0384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民用大涵道比涡轮发动机单元体交付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中国航发航空科技股份有限公司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航空与燃机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2019YFG0387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民用型翼龙无人机研制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中国航空工业集团公司成都飞机设计研究所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省国防科工办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航空与燃机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2019YFG0388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工业级大吨位物流无人机设计及系统集成研究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朗星无人机系统有限公司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航空与燃机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2019YFG0391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国产飞机维修支援保障体系建设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成都华太航空科技股份有限公司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王俭勤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环境治理与生态保护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2018SZDZX0019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高效脱硫除尘除雾耦合技术(CSTD)研发及应用示范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攀枝花市蓝鼎环保科技有限公司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王幸锐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攀枝花市科学技术和知识产权局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环境治理与生态保护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2018SZDZX0023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四川盆地大气污染多尺度气象条件协同关键技术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杨复沫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环境治理与生态保护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2019YFS0504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城市黑臭水体水质长效保障技术体系与示范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环境治理与生态保护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2019YFS0509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典型垃圾填埋场土壤污染防治与综合治理技术研究与示范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四川省环境保护科学研究院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省环保厅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新一代人工智能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2018GZDZX0026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国内首创集成Wi-Fi的人工智能语音SoC芯片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澜至电子科技（成都）有限公司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新一代人工智能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2018GZDZX0035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基于人工智能技术的精准肺癌外科手术指征评估体系的构建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成都华西公用医疗信息服务有限公司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新一代人工智能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2019YFG0397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先进制造智能服务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成都成发科能动力工程有限公司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人工智能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2019YFG0398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人工智能算法的安全性分析检测技术及应用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电子科技大学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生物技术与医药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2017SZDZX0002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1类天然小分子免疫创新药物注射用绿原酸治疗脑胶质瘤的Ⅱ期临床研究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四川九章生物科技有限公司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姬勋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生物技术与医药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2017SZDZX0005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治疗胃、结肠癌的中药五类新药去瘤维安的开发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四川梓橦宫药业股份有限公司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内江市科技和知识产权局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生物技术与医药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2017SZDZX0016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微流控芯片平台遗传性耳聋基因检测系统产业化研究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成都博奥晶芯生物科技有限公司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秦文彦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生物技术与医药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2018NZDZX0001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突破性青贮、饲草玉米新品种培育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四川省农业科学院作物研究所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生物技术与医药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2018NZDZX0005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安全高效生物饲料技术体系建设及集成应用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四川新希望畜牧科技有限公司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周桂莲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生物技术与医药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2018NZDZX0006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畜禽重要疫病免疫防控新产品开发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四川华神兽用生物制品有限公司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周远成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生物技术与医药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2018SZDZX0001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1类新药乙肝核衣壳组装调节剂KL060332的研究与开发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四川科伦药物研究院有限公司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邰正福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生物技术与医药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2018SZDZX0007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“荣保灵芝1号”大健康产品的研发与产业化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成都荣保生物科技开发有限公司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生物技术与医药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2018SZDZX0008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1类创新生物药抗TROP-2抗体偶联药物的研究与开发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四川科伦博泰生物医药股份有限公司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生物技术与医药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2018SZDZX0011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新型可预装生物瓣膜及内皮原位再生生物可吸收血管支架研发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四川兴泰普乐医疗科技有限公司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李高参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生物技术与医药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2018SZDZX0012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第四代纳米孔基因测序仪核心微流芯片的开发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成都今是科技有限公司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生物技术与医药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2018SZDZX0013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基于医学影像的脊柱微创三维导航系统研究与产业化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成都金盘电子科大多媒体技术有限公司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蒲立新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生物技术与医药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2018SZDZX0017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红豆杉种质资源保护、培育关键技术研究和大健康产业链打造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四川省金河红豆杉农业科技有限公司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生物技术与医药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2018SZDZX0018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基于可注射天然来源辅料的微粒递药系统的构建及其应用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生物技术与医药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2017SZDZX0014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具有高度生物相容性和稳定性的种植牙研发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成都贝施美生物科技有限公司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信息安全及集成电路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2017GZDZX0001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第五代移动通信（5G）安全产品研发及产业化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成都卫士通信息产业股份有限公司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曾浩洋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信息安全及集成电路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2017GZDZX0003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自主可控安全技术研发及应用示范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四川久远银海软件股份有限公司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信息安全及集成电路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2018GZDZX0004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可信执行环境（TEE）及安全操作系统（COS）系列软件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四川虹微技术有限公司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信息安全及集成电路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2018GZDZX0006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空间信息网络综合安全态势平台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成都三零凯天通信实业有限公司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信息安全及集成电路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2018GZDZX0007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高精度时间频率同步系统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成都天奥电子股份有限公司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杜润昌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信息安全及集成电路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2018GZDZX0011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智能汽车软件远程升级系统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成都雅骏新能源汽车科技股份有限公司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魏光国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重大科学仪器设备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2018TZDZX0002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高精度大电流传感器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绵阳市维博电子有限责任公司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重大科学仪器设备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2018TZDZX0004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微纳器件光学轮廓检测仪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四川欧瑞特光电科技有限公司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朱咸昌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仁寿县科技局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二、到期项目（课题）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核电与核技术应用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高能电子加速器辐照加工技术研究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四川省原子能研究院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黄敏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四川省科学技术厅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核电与核技术应用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177Lu核素研发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中国工程物理研究院核物理与化学研究所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中国工程物理研究院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核电与核技术应用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2020ZDZX0002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放射性污染金属部件表面激光去污装备研发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中国工程物理研究院核物理与化学研究所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谭昭怡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中国工程物理研究院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核电与核技术应用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2020ZDZX0010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基于低浓铀的医用同位素提取技术试验堆钼、碘提取制备装置研发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中国核动力研究设计院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张劲松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省委军民融合办（省国防工办）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氢能源与智能汽车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氢燃料电池客车关键技术研究与应用（氢燃料电池客车及关联产业关键技术研究与示范）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东方电气股份有限公司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SONG YANBIN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氢能源与智能汽车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城市智慧物流专用车关键技术研究与应用示范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吉利四川商用车有限公司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郭立书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新一代人工智能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面向开放共享的云深度学习专用平台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电子科技大学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新一代人工智能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深度学习专用平台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新一代人工智能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智能驱动的网络化安全协同与管控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西南交通大学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闫连山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新一代人工智能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面向多源社会感知数据的少样本自主学习技术研究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电子科技大学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新一代人工智能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基于深度学习的虚拟现实内容理解与生成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电子科技大学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顾小丰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生物技术与医药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2017SZDZX0006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中药新药复方柴芩承气颗粒的研发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四川绿叶制药股份有限公司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泸州市科技和知识产权局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生物技术与医药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2018SZDZX0004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中药大品种银杏全产业链产业化研究与开发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成都百裕制药股份有限公司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赖庆宽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生物技术与医药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2018SZDZX0005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赶黄草养生代用茶研发及产业化示范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四川新荷花中药饮片股份有限公司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兰泽伦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生物技术与医药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2018SZDZX0009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13价肺炎球菌结合疫苗临床研究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成都安特金生物技术有限公司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生物技术与医药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2018SZDZX0010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高纯人凝血因子IX制剂临床研究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四川远大蜀阳药业股份有限公司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刘通一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生物技术与医药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2018SZDZX0015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一种新型蛋白疫苗的规模化制备研究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四川自豪时代药业有限公司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先进材料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微爆炸芯片及纳米含能材料开发应用示范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中国工程物理研究院化工材料研究所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谯志强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中国工程物理研究院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先进材料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光伏电池关键材料研发与应用示范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通威太阳能（成都）有限公司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先进材料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芳纶Ⅲ的高效制备及其复合材料制品研发与应用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中蓝晨光化工有限公司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先进材料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高端装备用特种焊接材料国产化及工程化研究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四川西冶新材料股份有限公司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范阳阳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先进材料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轻质高强环境友好高分子材料研发与应用示范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成都丽雅纤维股份有限公司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先进材料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玄武岩连续纤维工业化成套技术研发与应用示范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四川省玻纤集团有限公司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邹岩辉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先进材料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高环境适应性胶凝材料研发与应用示范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嘉华特种水泥股份有限公司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先进材料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石油催化裂化及污染治理用稀土催化材料研发与应用示范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四川润和催化新材料股份有限公司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卓润生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先进材料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5G通信用高品质磁电材料与器件研发与应用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绵阳北斗电子有限公司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张仕俊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先进材料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柔性显示屏及IC裸芯片用高分子材料研发与应用示范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四川东材科技集团股份有限公司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先进材料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高性能锂电池关键材料研发与应用示范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四川新锂想能源科技有限责任公司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射洪县经济和科技信息化局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先进材料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2020ZDZX0001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数控加工和盾构机用硬质工具材料研发与应用示范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自贡硬质合金有限责任公司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先进材料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2020ZDZX0005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高品质石墨烯及类石墨烯材料研发与应用示范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西南交通大学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先进材料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2020ZDZX0008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纳米光电磁和纳米抗菌材料研发与应用示范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西南石油大学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先进材料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2020ZDZX0012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电子电力用特种陶瓷材料及元器件研发与应用示范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南充三环电子有限公司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陈烁烁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先进材料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2020ZDZX0016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碳纤维增强复合材料及制品研发与应用示范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成都鲁晨新材料科技有限公司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先进材料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2020ZDZX0017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航空及核能用合金及制造技术研发与应用示范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成都德力斯实业有限公司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乐国敏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信息安全及集成电路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2018GZDZX0009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智能汽车安全加固与监控产品研发与产业化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成都天软信息技术有限公司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罗建超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信息安全及集成电路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2018GZDZX0014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空间信息网络核心安全体系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四川九强通信科技有限公司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智能制造与机器人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多关节工业机器人成套装备研制及应用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成都卡诺普自动化控制技术有限公司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智能制造与机器人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精密智能五轴联动加工中心研制及应用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四川普什宁江机床有限公司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智能制造与机器人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2020ZDZX0003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精密制造装备及其功能部件检测关键技术、装置及应用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中国工程物理研究院机械制造工艺研究所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中国工程物理研究院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智能制造与机器人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2020ZDZX0013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电子电器行业网络协同制造关键技术研究及应用示范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四川长虹智能制造技术有限公司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郅慧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智能制造与机器人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2020ZDZX0014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金属增减材复合制造智能装备研制及应用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四川省绵阳西南自动化研究所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智能制造与机器人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2020ZDZX0020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模块化机器人关节模组研制与应用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成都瑞迪机械科技有限公司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智能制造与机器人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2020ZDZX0021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智能交流伺服控制系统研发与应用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成都乐创自动化技术股份有限公司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苏爱林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智能制造与机器人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2020ZDZX0022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数控刀具协同设计制造与服务关键技术研究及应用示范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成都工具研究所有限公司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智能制造与机器人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2020ZDZX0023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面向大型发电装备智能工厂的5G应用关键技术研究及示范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东方电气股份有限公司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智能制造与机器人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2020ZDZX0024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大尺寸铝合金零件数字化智能加工成套生产线研制与应用示范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四川成焊宝玛焊接装备工程有限公司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朱品朝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智能制造与机器人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2020ZDZX0025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电子产品复杂精密件数字化车间关键技术研究及应用示范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中国电子科技集团公司第二十九研究所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重大科学仪器设备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高分辨率宽带任意波形发生器研发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成都能通科技有限公司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重大科学仪器设备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高性能宽带电磁频谱实时监测仪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成都中星世通电子科技有限公司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重大科学仪器设备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交/直流充电桩计量检定及巡检测试仪研发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成都旭光科技股份有限公司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卜炳策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重大科学仪器设备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空气中挥发性有机物在线监测仪研发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成都艾立本科技有限公司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段忆翔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重大科学仪器设备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雷达/通信信号综合测试仪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中科汇安科技成都有限公司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郭连平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重大科学仪器设备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表面疵病三维自动检测仪研发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成都贝瑞光电科技股份有限公司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樊荣伟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重大科学仪器设备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红外散斑实时高精度三维测量仪研发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四川川大智胜软件股份有限公司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重大科学仪器设备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数字三维示波器研发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成都菁汇科技有限公司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重大科学仪器设备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地基合成孔径雷达地表微变形监测仪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成都香投交大轨道交通安全运营技术有限公司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重大科学仪器设备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放射性污染一体化复合监测仪研发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四川省绵阳西南自动化研究所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牛德青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重大科学仪器设备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高速混合集成电路测试仪研发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成都泰格微电子研究所有限责任公司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重大科学仪器设备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铁路轨道大机作业综合测量装置研发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成都四方瑞邦测控科技有限责任公司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樊尚君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重大科学仪器设备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水质多参数自动在线同步监测光谱仪研发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成都奥谱勒仪器有限公司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重大科学仪器设备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土壤多参数快速检测仪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四川新先达测控技术有限公司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重大科学仪器设备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2019ZDZX0048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智能实时荧光定量PCR基因检测系统研发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成都瀚辰光翼科技有限责任公司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454" w:leftChars="0" w:hanging="454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重大科学仪器设备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2020ZDZX0018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紫外超分辨光刻仪器研发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四川科奥达技术有限公司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成都市科学技术局</w:t>
            </w:r>
          </w:p>
        </w:tc>
      </w:tr>
    </w:tbl>
    <w:p>
      <w:pPr>
        <w:suppressAutoHyphens/>
        <w:bidi w:val="0"/>
        <w:spacing w:line="520" w:lineRule="exact"/>
        <w:ind w:firstLine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984" w:header="720" w:footer="720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E819F7"/>
    <w:multiLevelType w:val="singleLevel"/>
    <w:tmpl w:val="3FE819F7"/>
    <w:lvl w:ilvl="0" w:tentative="0">
      <w:start w:val="1"/>
      <w:numFmt w:val="decimal"/>
      <w:suff w:val="nothing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7B7A3"/>
    <w:rsid w:val="64FF0278"/>
    <w:rsid w:val="77B7B7A3"/>
    <w:rsid w:val="7919DF53"/>
    <w:rsid w:val="7BFF8659"/>
    <w:rsid w:val="7CFFEB6D"/>
    <w:rsid w:val="FB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ascii="Times New Roman" w:hAnsi="Times New Roman" w:eastAsia="仿宋_GB2312"/>
      <w:sz w:val="32"/>
      <w:szCs w:val="32"/>
    </w:rPr>
  </w:style>
  <w:style w:type="paragraph" w:customStyle="1" w:styleId="5">
    <w:name w:val="自正文"/>
    <w:basedOn w:val="1"/>
    <w:next w:val="1"/>
    <w:qFormat/>
    <w:uiPriority w:val="0"/>
    <w:pPr>
      <w:spacing w:line="560" w:lineRule="exact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2023-02-14T14:03:00Z</dcterms:created>
  <dc:creator>啊呜君</dc:creator>
  <cp:lastModifiedBy>啊呜君</cp:lastModifiedBy>
  <dcterms:modified xsi:type="dcterms:W3CDTF">2023-02-14T14:04:25Z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