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7" w:rsidRDefault="003C5877" w:rsidP="00C442EB">
      <w:pPr>
        <w:spacing w:line="52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bookmarkStart w:id="0" w:name="_GoBack"/>
      <w:bookmarkEnd w:id="0"/>
    </w:p>
    <w:p w:rsidR="003C5877" w:rsidRPr="004F47B0" w:rsidRDefault="003C5877" w:rsidP="003C5877">
      <w:pPr>
        <w:spacing w:line="520" w:lineRule="exact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4F47B0">
        <w:rPr>
          <w:rFonts w:ascii="黑体" w:eastAsia="黑体" w:hAnsi="黑体" w:cs="仿宋" w:hint="eastAsia"/>
          <w:kern w:val="0"/>
          <w:sz w:val="32"/>
          <w:szCs w:val="32"/>
        </w:rPr>
        <w:t>附件</w:t>
      </w:r>
    </w:p>
    <w:p w:rsidR="003C5877" w:rsidRPr="003C5877" w:rsidRDefault="003C5877" w:rsidP="003C5877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3C5877">
        <w:rPr>
          <w:rFonts w:ascii="方正小标宋_GBK" w:eastAsia="方正小标宋_GBK" w:hint="eastAsia"/>
          <w:sz w:val="44"/>
          <w:szCs w:val="44"/>
        </w:rPr>
        <w:t>2020年川</w:t>
      </w:r>
      <w:proofErr w:type="gramStart"/>
      <w:r w:rsidRPr="003C5877">
        <w:rPr>
          <w:rFonts w:ascii="方正小标宋_GBK" w:eastAsia="方正小标宋_GBK" w:hint="eastAsia"/>
          <w:sz w:val="44"/>
          <w:szCs w:val="44"/>
        </w:rPr>
        <w:t>渝联合</w:t>
      </w:r>
      <w:proofErr w:type="gramEnd"/>
      <w:r w:rsidRPr="003C5877">
        <w:rPr>
          <w:rFonts w:ascii="方正小标宋_GBK" w:eastAsia="方正小标宋_GBK" w:hint="eastAsia"/>
          <w:sz w:val="44"/>
          <w:szCs w:val="44"/>
        </w:rPr>
        <w:t>实施重点研发项目清单</w:t>
      </w:r>
    </w:p>
    <w:p w:rsidR="003C5877" w:rsidRPr="004F47B0" w:rsidRDefault="003C5877" w:rsidP="003C5877">
      <w:pPr>
        <w:spacing w:line="520" w:lineRule="exact"/>
        <w:jc w:val="right"/>
        <w:rPr>
          <w:rFonts w:ascii="仿宋_GB2312" w:eastAsia="仿宋_GB2312" w:hAnsi="仿宋" w:cs="仿宋"/>
          <w:kern w:val="0"/>
          <w:sz w:val="28"/>
          <w:szCs w:val="28"/>
        </w:rPr>
      </w:pPr>
      <w:r w:rsidRPr="004F47B0"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10478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280"/>
        <w:gridCol w:w="2512"/>
        <w:gridCol w:w="3266"/>
        <w:gridCol w:w="1120"/>
        <w:gridCol w:w="1660"/>
      </w:tblGrid>
      <w:tr w:rsidR="003C5877" w:rsidRPr="004F47B0" w:rsidTr="003C5877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1"/>
              </w:rPr>
            </w:pPr>
            <w:r w:rsidRPr="004F47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1"/>
              </w:rPr>
            </w:pPr>
            <w:r w:rsidRPr="004F47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1"/>
              </w:rPr>
              <w:t>申报编号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1"/>
              </w:rPr>
            </w:pPr>
            <w:r w:rsidRPr="004F47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1"/>
              </w:rPr>
            </w:pPr>
            <w:r w:rsidRPr="004F47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1"/>
              </w:rPr>
            </w:pPr>
            <w:r w:rsidRPr="004F47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1"/>
              </w:rPr>
              <w:t>2020年立项经费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1"/>
              </w:rPr>
            </w:pPr>
            <w:r w:rsidRPr="004F47B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 w:rsidR="003C5877" w:rsidRPr="004F47B0" w:rsidTr="003C5877">
        <w:trPr>
          <w:trHeight w:val="10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20ZDYF3629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川渝道地药材品质保障关键技术研究与应用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四川省中医药科学院,四川农业大学、重庆市中药研究所、重庆市药物研究所等10家单位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省中医药局</w:t>
            </w:r>
          </w:p>
        </w:tc>
      </w:tr>
      <w:tr w:rsidR="003C5877" w:rsidRPr="004F47B0" w:rsidTr="003C5877">
        <w:trPr>
          <w:trHeight w:val="104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20ZDYF3623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急性肾损伤的临床预警、发病机制与创新药物研究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四川大学,重庆医科大学附属第二医院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四川省科学技术厅</w:t>
            </w:r>
          </w:p>
        </w:tc>
      </w:tr>
      <w:tr w:rsidR="003C5877" w:rsidRPr="004F47B0" w:rsidTr="003C5877">
        <w:trPr>
          <w:trHeight w:val="14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20ZDYF3634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基于自然语言处理的深度学习开放共享平台研究与应用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中科院成都信息技术股份有限公司,成都信息工程大学、中国科学院重庆绿色智能技术研究院、四川大学、电子科大等单位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中科院成都分院</w:t>
            </w:r>
          </w:p>
        </w:tc>
      </w:tr>
      <w:tr w:rsidR="003C5877" w:rsidRPr="004F47B0" w:rsidTr="003C5877">
        <w:trPr>
          <w:trHeight w:val="12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20ZDYF3618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时速400公里高速列车运行智能控制关键技术研究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西南交通大学,重庆交通大学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四川省科学技术厅</w:t>
            </w:r>
          </w:p>
        </w:tc>
      </w:tr>
      <w:tr w:rsidR="003C5877" w:rsidRPr="004F47B0" w:rsidTr="003C5877">
        <w:trPr>
          <w:trHeight w:val="117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20ZDYF3632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川渝魔芋精深加工关键技术研究及新产品开发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  <w:proofErr w:type="gramStart"/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森态源</w:t>
            </w:r>
            <w:proofErr w:type="gramEnd"/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生物科技有限公司,四川省食品发酵工业研究设计院、西南大学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沐川县发展和</w:t>
            </w:r>
            <w:proofErr w:type="gramStart"/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改革局</w:t>
            </w:r>
            <w:proofErr w:type="gramEnd"/>
          </w:p>
        </w:tc>
      </w:tr>
      <w:tr w:rsidR="003C5877" w:rsidRPr="004F47B0" w:rsidTr="003C5877">
        <w:trPr>
          <w:trHeight w:val="98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20ZDYF3621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基于纳米材料的食管癌靶</w:t>
            </w:r>
            <w:proofErr w:type="gramStart"/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向治疗</w:t>
            </w:r>
            <w:proofErr w:type="gramEnd"/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药物研发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四川大学,西南大学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四川省科学技术厅</w:t>
            </w:r>
          </w:p>
        </w:tc>
      </w:tr>
      <w:tr w:rsidR="003C5877" w:rsidRPr="004F47B0" w:rsidTr="003C5877">
        <w:trPr>
          <w:trHeight w:val="11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20ZDYF3625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“永仁心”心室辅助循环技术的临床应用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四川省医学科学院（四川省人民医院）,重庆永仁心医疗器械有限公司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77" w:rsidRPr="004F47B0" w:rsidRDefault="003C5877" w:rsidP="00D533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4F47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四川省卫生健康委员会</w:t>
            </w:r>
          </w:p>
        </w:tc>
      </w:tr>
    </w:tbl>
    <w:p w:rsidR="003C5877" w:rsidRPr="003C5877" w:rsidRDefault="003C5877" w:rsidP="00C442EB">
      <w:pPr>
        <w:spacing w:line="52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C442EB" w:rsidRPr="00C442EB" w:rsidRDefault="00C442EB"/>
    <w:p w:rsidR="00C442EB" w:rsidRDefault="00C442EB"/>
    <w:p w:rsidR="00C442EB" w:rsidRDefault="00C442EB"/>
    <w:sectPr w:rsidR="00C442EB" w:rsidSect="000F1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DF" w:rsidRDefault="00BB29DF" w:rsidP="003C5877">
      <w:r>
        <w:separator/>
      </w:r>
    </w:p>
  </w:endnote>
  <w:endnote w:type="continuationSeparator" w:id="0">
    <w:p w:rsidR="00BB29DF" w:rsidRDefault="00BB29DF" w:rsidP="003C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DF" w:rsidRDefault="00BB29DF" w:rsidP="003C5877">
      <w:r>
        <w:separator/>
      </w:r>
    </w:p>
  </w:footnote>
  <w:footnote w:type="continuationSeparator" w:id="0">
    <w:p w:rsidR="00BB29DF" w:rsidRDefault="00BB29DF" w:rsidP="003C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EB"/>
    <w:rsid w:val="000F1B44"/>
    <w:rsid w:val="002A5255"/>
    <w:rsid w:val="003C5877"/>
    <w:rsid w:val="00B922D0"/>
    <w:rsid w:val="00BB29DF"/>
    <w:rsid w:val="00C442EB"/>
    <w:rsid w:val="00D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E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8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8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E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8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8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329</Characters>
  <Application>Microsoft Office Word</Application>
  <DocSecurity>0</DocSecurity>
  <Lines>19</Lines>
  <Paragraphs>16</Paragraphs>
  <ScaleCrop>false</ScaleCrop>
  <Company>lenovo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屈智</dc:creator>
  <cp:lastModifiedBy>admin</cp:lastModifiedBy>
  <cp:revision>2</cp:revision>
  <cp:lastPrinted>2020-11-06T07:08:00Z</cp:lastPrinted>
  <dcterms:created xsi:type="dcterms:W3CDTF">2020-11-06T10:06:00Z</dcterms:created>
  <dcterms:modified xsi:type="dcterms:W3CDTF">2020-11-06T10:06:00Z</dcterms:modified>
</cp:coreProperties>
</file>