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附件</w:t>
      </w:r>
      <w:r>
        <w:rPr>
          <w:rFonts w:hint="eastAsia" w:ascii="Times New Roman" w:hAnsi="Times New Roman" w:eastAsia="方正黑体_GBK"/>
          <w:sz w:val="32"/>
          <w:szCs w:val="32"/>
        </w:rPr>
        <w:t>2</w:t>
      </w:r>
    </w:p>
    <w:p>
      <w:pPr>
        <w:pStyle w:val="9"/>
        <w:ind w:left="840" w:hanging="420"/>
      </w:pPr>
    </w:p>
    <w:p>
      <w:pPr>
        <w:snapToGrid w:val="0"/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《关于全面推广职务科技成果转化前非资产化管</w:t>
      </w:r>
      <w:bookmarkStart w:id="2" w:name="_GoBack"/>
      <w:bookmarkEnd w:id="2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理改革的指导意见（征求意见稿）》的</w:t>
      </w:r>
    </w:p>
    <w:p>
      <w:pPr>
        <w:snapToGrid w:val="0"/>
        <w:spacing w:line="57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情况说明</w:t>
      </w:r>
    </w:p>
    <w:p>
      <w:pPr>
        <w:adjustRightInd w:val="0"/>
        <w:snapToGrid w:val="0"/>
        <w:spacing w:line="55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adjustRightInd w:val="0"/>
        <w:snapToGrid w:val="0"/>
        <w:spacing w:line="55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根据省政府关于政务公开工作的部署要求，现将</w:t>
      </w:r>
      <w:r>
        <w:rPr>
          <w:rFonts w:hint="eastAsia" w:ascii="Times New Roman" w:hAnsi="Times New Roman" w:eastAsia="仿宋_GB2312"/>
          <w:sz w:val="32"/>
          <w:szCs w:val="32"/>
        </w:rPr>
        <w:t>《关于全面推广职务科技成果转化前非资产化管理改革的指导意见（征求意见稿）》</w:t>
      </w:r>
      <w:r>
        <w:rPr>
          <w:rFonts w:ascii="Times New Roman" w:hAnsi="Times New Roman" w:eastAsia="仿宋_GB2312"/>
          <w:sz w:val="32"/>
          <w:szCs w:val="32"/>
        </w:rPr>
        <w:t>（以下简称《</w:t>
      </w:r>
      <w:r>
        <w:rPr>
          <w:rFonts w:hint="eastAsia" w:ascii="Times New Roman" w:hAnsi="Times New Roman" w:eastAsia="仿宋_GB2312"/>
          <w:sz w:val="32"/>
          <w:szCs w:val="32"/>
        </w:rPr>
        <w:t>指导意见</w:t>
      </w:r>
      <w:r>
        <w:rPr>
          <w:rFonts w:ascii="Times New Roman" w:hAnsi="Times New Roman" w:eastAsia="仿宋_GB2312"/>
          <w:sz w:val="32"/>
          <w:szCs w:val="32"/>
        </w:rPr>
        <w:t>》）有关情况说明如下。</w:t>
      </w:r>
    </w:p>
    <w:p>
      <w:pPr>
        <w:adjustRightInd w:val="0"/>
        <w:snapToGrid w:val="0"/>
        <w:spacing w:line="55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一、背景依据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为深入贯彻党的二十大和省第十二次党代会精神，根据《成渝地区双城经济圈建设规划纲要》等安排部署，在首批7家高校院所职务科技成果转化前非资产化管理改革试点基础上，为进一步激发科研单位和科研人员职务科技成果转化积极性、主动性，拟在全省高等院校、科研院所、医疗卫生机构、科技型企业推广该项改革，</w:t>
      </w:r>
      <w:r>
        <w:rPr>
          <w:rFonts w:ascii="Times New Roman" w:hAnsi="Times New Roman" w:eastAsia="仿宋_GB2312"/>
          <w:kern w:val="0"/>
          <w:sz w:val="32"/>
          <w:szCs w:val="32"/>
        </w:rPr>
        <w:t>科技厅等部门研究起草了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《关于全面推广职务科技成果转化前非资产化管理改革的指导意见（征求意见稿）》。</w:t>
      </w:r>
    </w:p>
    <w:p>
      <w:pPr>
        <w:adjustRightInd w:val="0"/>
        <w:snapToGrid w:val="0"/>
        <w:spacing w:line="55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二、主要内容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指导意见</w:t>
      </w:r>
      <w:r>
        <w:rPr>
          <w:rFonts w:ascii="Times New Roman" w:hAnsi="Times New Roman" w:eastAsia="仿宋_GB2312"/>
          <w:sz w:val="32"/>
          <w:szCs w:val="32"/>
        </w:rPr>
        <w:t>》共</w:t>
      </w:r>
      <w:r>
        <w:rPr>
          <w:rFonts w:hint="eastAsia" w:ascii="Times New Roman" w:hAnsi="Times New Roman" w:eastAsia="仿宋_GB2312"/>
          <w:sz w:val="32"/>
          <w:szCs w:val="32"/>
        </w:rPr>
        <w:t>六</w:t>
      </w:r>
      <w:r>
        <w:rPr>
          <w:rFonts w:ascii="Times New Roman" w:hAnsi="Times New Roman" w:eastAsia="仿宋_GB2312"/>
          <w:sz w:val="32"/>
          <w:szCs w:val="32"/>
        </w:rPr>
        <w:t>个部分。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第一部分为总体要求。明确了</w:t>
      </w:r>
      <w:r>
        <w:rPr>
          <w:rFonts w:hint="eastAsia" w:ascii="Times New Roman" w:hAnsi="Times New Roman" w:eastAsia="仿宋_GB2312"/>
          <w:sz w:val="32"/>
          <w:szCs w:val="32"/>
        </w:rPr>
        <w:t>全面推广职务科技成果转化前非资产化管理改革</w:t>
      </w:r>
      <w:r>
        <w:rPr>
          <w:rFonts w:ascii="Times New Roman" w:hAnsi="Times New Roman" w:eastAsia="仿宋_GB2312"/>
          <w:kern w:val="0"/>
          <w:sz w:val="32"/>
          <w:szCs w:val="32"/>
        </w:rPr>
        <w:t>的指导思想、基本原则和主要目标。</w:t>
      </w:r>
    </w:p>
    <w:p>
      <w:pPr>
        <w:spacing w:line="57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第二部分为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创新</w:t>
      </w:r>
      <w:r>
        <w:rPr>
          <w:rFonts w:ascii="Times New Roman" w:hAnsi="Times New Roman" w:eastAsia="仿宋_GB2312"/>
          <w:kern w:val="0"/>
          <w:sz w:val="32"/>
          <w:szCs w:val="32"/>
        </w:rPr>
        <w:t>职务科技成果国有资产管理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模式。</w:t>
      </w:r>
      <w:r>
        <w:rPr>
          <w:rFonts w:ascii="Times New Roman" w:hAnsi="Times New Roman" w:eastAsia="仿宋_GB2312"/>
          <w:kern w:val="0"/>
          <w:sz w:val="32"/>
          <w:szCs w:val="32"/>
        </w:rPr>
        <w:t>提出了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建立职务科技成果退出国有资产管理机制</w:t>
      </w:r>
      <w:r>
        <w:rPr>
          <w:rFonts w:ascii="Times New Roman" w:hAnsi="Times New Roman" w:eastAsia="仿宋_GB2312"/>
          <w:kern w:val="0"/>
          <w:sz w:val="32"/>
          <w:szCs w:val="32"/>
        </w:rPr>
        <w:t>和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建立职务科技成果单列管理制度。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第三部分为扩大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单位和科研人员自主权。一是赋予科研人员职务科技成果所有权或长期使用权。二是扩大单位职务科技</w:t>
      </w:r>
      <w:r>
        <w:rPr>
          <w:rFonts w:ascii="Times New Roman" w:hAnsi="Times New Roman" w:eastAsia="仿宋_GB2312"/>
          <w:kern w:val="0"/>
          <w:sz w:val="32"/>
          <w:szCs w:val="32"/>
        </w:rPr>
        <w:t>成果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处置</w:t>
      </w:r>
      <w:r>
        <w:rPr>
          <w:rFonts w:ascii="Times New Roman" w:hAnsi="Times New Roman" w:eastAsia="仿宋_GB2312"/>
          <w:kern w:val="0"/>
          <w:sz w:val="32"/>
          <w:szCs w:val="32"/>
        </w:rPr>
        <w:t>自主权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。三是</w:t>
      </w:r>
      <w:r>
        <w:rPr>
          <w:rFonts w:ascii="Times New Roman" w:hAnsi="Times New Roman" w:eastAsia="仿宋_GB2312"/>
          <w:kern w:val="0"/>
          <w:sz w:val="32"/>
          <w:szCs w:val="32"/>
        </w:rPr>
        <w:t>扩大单位职务科技成果收益处置自主权。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第四部分为促进职务科技成果市场化转移转化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。一是建立市场导向的职务科技成果定价机制。二是</w:t>
      </w:r>
      <w:r>
        <w:rPr>
          <w:rFonts w:ascii="Times New Roman" w:hAnsi="Times New Roman" w:eastAsia="仿宋_GB2312"/>
          <w:kern w:val="0"/>
          <w:sz w:val="32"/>
          <w:szCs w:val="32"/>
        </w:rPr>
        <w:t>允许横向科研项目结余经费出资科技成果转化。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三是</w:t>
      </w:r>
      <w:bookmarkStart w:id="0" w:name="OLE_LINK14"/>
      <w:bookmarkStart w:id="1" w:name="OLE_LINK15"/>
      <w:r>
        <w:rPr>
          <w:rFonts w:hint="eastAsia" w:ascii="Times New Roman" w:hAnsi="Times New Roman" w:eastAsia="仿宋_GB2312"/>
          <w:kern w:val="0"/>
          <w:sz w:val="32"/>
          <w:szCs w:val="32"/>
        </w:rPr>
        <w:t>支持企业投资职务科技成果转化</w:t>
      </w:r>
      <w:bookmarkEnd w:id="0"/>
      <w:bookmarkEnd w:id="1"/>
      <w:r>
        <w:rPr>
          <w:rFonts w:hint="eastAsia" w:ascii="Times New Roman" w:hAnsi="Times New Roman" w:eastAsia="仿宋_GB2312"/>
          <w:kern w:val="0"/>
          <w:sz w:val="32"/>
          <w:szCs w:val="32"/>
        </w:rPr>
        <w:t>项目。</w:t>
      </w:r>
      <w:r>
        <w:rPr>
          <w:rFonts w:ascii="Times New Roman" w:hAnsi="Times New Roman" w:eastAsia="仿宋_GB2312"/>
          <w:kern w:val="0"/>
          <w:sz w:val="32"/>
          <w:szCs w:val="32"/>
        </w:rPr>
        <w:t>四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是</w:t>
      </w:r>
      <w:r>
        <w:rPr>
          <w:rFonts w:ascii="Times New Roman" w:hAnsi="Times New Roman" w:eastAsia="仿宋_GB2312"/>
          <w:kern w:val="0"/>
          <w:sz w:val="32"/>
          <w:szCs w:val="32"/>
        </w:rPr>
        <w:t>加强职务科技成果转化的科技安全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管理。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第五部分为培育壮大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成果</w:t>
      </w:r>
      <w:r>
        <w:rPr>
          <w:rFonts w:ascii="Times New Roman" w:hAnsi="Times New Roman" w:eastAsia="仿宋_GB2312"/>
          <w:kern w:val="0"/>
          <w:sz w:val="32"/>
          <w:szCs w:val="32"/>
        </w:rPr>
        <w:t>转移转化服务机构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。一是建设全链条成果转移转化平台。二是培育科技成果转移转化服务机构</w:t>
      </w:r>
      <w:r>
        <w:rPr>
          <w:rFonts w:ascii="Times New Roman" w:hAnsi="Times New Roman" w:eastAsia="仿宋_GB2312"/>
          <w:kern w:val="0"/>
          <w:sz w:val="32"/>
          <w:szCs w:val="32"/>
        </w:rPr>
        <w:t>。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三是</w:t>
      </w:r>
      <w:r>
        <w:rPr>
          <w:rFonts w:ascii="Times New Roman" w:hAnsi="Times New Roman" w:eastAsia="仿宋_GB2312"/>
          <w:kern w:val="0"/>
          <w:sz w:val="32"/>
          <w:szCs w:val="32"/>
        </w:rPr>
        <w:t>建设高水平技术转移人才队伍。四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是</w:t>
      </w:r>
      <w:r>
        <w:rPr>
          <w:rFonts w:ascii="Times New Roman" w:hAnsi="Times New Roman" w:eastAsia="仿宋_GB2312"/>
          <w:kern w:val="0"/>
          <w:sz w:val="32"/>
          <w:szCs w:val="32"/>
        </w:rPr>
        <w:t>完善技术转移人才评价和职称评定制度。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第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六</w:t>
      </w:r>
      <w:r>
        <w:rPr>
          <w:rFonts w:ascii="Times New Roman" w:hAnsi="Times New Roman" w:eastAsia="仿宋_GB2312"/>
          <w:kern w:val="0"/>
          <w:sz w:val="32"/>
          <w:szCs w:val="32"/>
        </w:rPr>
        <w:t>部分为组织实施。提出了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强化组织领导</w:t>
      </w:r>
      <w:r>
        <w:rPr>
          <w:rFonts w:ascii="Times New Roman" w:hAnsi="Times New Roman" w:eastAsia="仿宋_GB2312"/>
          <w:kern w:val="0"/>
          <w:sz w:val="32"/>
          <w:szCs w:val="32"/>
        </w:rPr>
        <w:t>、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强化监测评估</w:t>
      </w:r>
      <w:r>
        <w:rPr>
          <w:rFonts w:ascii="Times New Roman" w:hAnsi="Times New Roman" w:eastAsia="仿宋_GB2312"/>
          <w:kern w:val="0"/>
          <w:sz w:val="32"/>
          <w:szCs w:val="32"/>
        </w:rPr>
        <w:t>、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强化担当作为</w:t>
      </w:r>
      <w:r>
        <w:rPr>
          <w:rFonts w:ascii="Times New Roman" w:hAnsi="Times New Roman" w:eastAsia="仿宋_GB2312"/>
          <w:kern w:val="0"/>
          <w:sz w:val="32"/>
          <w:szCs w:val="32"/>
        </w:rPr>
        <w:t>、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强化宣传推广</w:t>
      </w:r>
      <w:r>
        <w:rPr>
          <w:rFonts w:ascii="Times New Roman" w:hAnsi="Times New Roman" w:eastAsia="仿宋_GB2312"/>
          <w:kern w:val="0"/>
          <w:sz w:val="32"/>
          <w:szCs w:val="32"/>
        </w:rPr>
        <w:t>等4项保障措施。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2ZjVlMjA3NDkzZDBhOTQxMGMxOWQxYmIxYjAzZTIifQ=="/>
  </w:docVars>
  <w:rsids>
    <w:rsidRoot w:val="152304E8"/>
    <w:rsid w:val="007E5A2B"/>
    <w:rsid w:val="00DF7910"/>
    <w:rsid w:val="152304E8"/>
    <w:rsid w:val="1FEE286C"/>
    <w:rsid w:val="1FFF3227"/>
    <w:rsid w:val="27EF73F2"/>
    <w:rsid w:val="2ED71FDB"/>
    <w:rsid w:val="34CB9383"/>
    <w:rsid w:val="365F4174"/>
    <w:rsid w:val="39DF036D"/>
    <w:rsid w:val="3BEEA8E2"/>
    <w:rsid w:val="3DFDCCA0"/>
    <w:rsid w:val="3EBA0FA3"/>
    <w:rsid w:val="3EF39B1E"/>
    <w:rsid w:val="3F7E0B3D"/>
    <w:rsid w:val="3FA7DE13"/>
    <w:rsid w:val="3FC7C3DE"/>
    <w:rsid w:val="3FEBBF33"/>
    <w:rsid w:val="3FFD223D"/>
    <w:rsid w:val="3FFE4F47"/>
    <w:rsid w:val="3FFED454"/>
    <w:rsid w:val="47AF069E"/>
    <w:rsid w:val="4BC19C8E"/>
    <w:rsid w:val="4D760327"/>
    <w:rsid w:val="4FD7A7A4"/>
    <w:rsid w:val="56FFB421"/>
    <w:rsid w:val="576B64AB"/>
    <w:rsid w:val="577FF6C7"/>
    <w:rsid w:val="57DD59E9"/>
    <w:rsid w:val="5BEFB233"/>
    <w:rsid w:val="5C9FD54E"/>
    <w:rsid w:val="5DDF0E22"/>
    <w:rsid w:val="5DDFF09E"/>
    <w:rsid w:val="5EB283C1"/>
    <w:rsid w:val="5EFBDF2D"/>
    <w:rsid w:val="5FFFDEA6"/>
    <w:rsid w:val="6AB9B9D3"/>
    <w:rsid w:val="6B79FC9E"/>
    <w:rsid w:val="6BFFBAC8"/>
    <w:rsid w:val="6BFFE49C"/>
    <w:rsid w:val="6DFE5335"/>
    <w:rsid w:val="73F5C0D5"/>
    <w:rsid w:val="755F2BBA"/>
    <w:rsid w:val="79FB3C10"/>
    <w:rsid w:val="7CFFD291"/>
    <w:rsid w:val="7DFF4A62"/>
    <w:rsid w:val="7EDB7189"/>
    <w:rsid w:val="7EEF57A8"/>
    <w:rsid w:val="7EFEFE05"/>
    <w:rsid w:val="7FDF8B27"/>
    <w:rsid w:val="7FEBCEFB"/>
    <w:rsid w:val="7FF3F5A8"/>
    <w:rsid w:val="7FFFD056"/>
    <w:rsid w:val="7FFFDADC"/>
    <w:rsid w:val="94F4E78B"/>
    <w:rsid w:val="99EF1AD0"/>
    <w:rsid w:val="99FC4E72"/>
    <w:rsid w:val="9BFDA504"/>
    <w:rsid w:val="9F7E81BA"/>
    <w:rsid w:val="A7F99159"/>
    <w:rsid w:val="AEC782D6"/>
    <w:rsid w:val="B7E1B0C8"/>
    <w:rsid w:val="BEFD4B2B"/>
    <w:rsid w:val="BFF7968C"/>
    <w:rsid w:val="CAFECE79"/>
    <w:rsid w:val="CDFF0B3F"/>
    <w:rsid w:val="CF9F58D9"/>
    <w:rsid w:val="D6790893"/>
    <w:rsid w:val="D77DB3F9"/>
    <w:rsid w:val="DAEFBFFF"/>
    <w:rsid w:val="DF7CA7AE"/>
    <w:rsid w:val="DFDF18A6"/>
    <w:rsid w:val="DFF1EC1F"/>
    <w:rsid w:val="E78C1452"/>
    <w:rsid w:val="ECF73DD8"/>
    <w:rsid w:val="EEB6CD6E"/>
    <w:rsid w:val="EEDDE264"/>
    <w:rsid w:val="EFC71F11"/>
    <w:rsid w:val="F75796E3"/>
    <w:rsid w:val="F78C5C0E"/>
    <w:rsid w:val="F79F8BED"/>
    <w:rsid w:val="F7F5A68C"/>
    <w:rsid w:val="F7FF94A8"/>
    <w:rsid w:val="FA5FB132"/>
    <w:rsid w:val="FBBB6564"/>
    <w:rsid w:val="FCFFCFCD"/>
    <w:rsid w:val="FDE73CE9"/>
    <w:rsid w:val="FDFF8C00"/>
    <w:rsid w:val="FE93B582"/>
    <w:rsid w:val="FEF7ECB9"/>
    <w:rsid w:val="FFF76F17"/>
    <w:rsid w:val="FFFBED05"/>
    <w:rsid w:val="FFFEC2BC"/>
    <w:rsid w:val="FFFEE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customStyle="1" w:styleId="3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4">
    <w:name w:val="Body Text Indent 2"/>
    <w:basedOn w:val="1"/>
    <w:next w:val="1"/>
    <w:qFormat/>
    <w:uiPriority w:val="0"/>
    <w:pPr>
      <w:spacing w:after="120" w:line="480" w:lineRule="auto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customStyle="1" w:styleId="9">
    <w:name w:val="图表目录1"/>
    <w:basedOn w:val="1"/>
    <w:next w:val="1"/>
    <w:qFormat/>
    <w:uiPriority w:val="0"/>
    <w:pPr>
      <w:ind w:left="200" w:leftChars="200" w:hanging="200" w:hanging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117</Words>
  <Characters>668</Characters>
  <Lines>5</Lines>
  <Paragraphs>1</Paragraphs>
  <TotalTime>1</TotalTime>
  <ScaleCrop>false</ScaleCrop>
  <LinksUpToDate>false</LinksUpToDate>
  <CharactersWithSpaces>784</CharactersWithSpaces>
  <Application>WPS Office_11.8.2.1119_F1E327BC-269C-435d-A152-05C5408002CA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2022-11-12T02:00:00Z</dcterms:created>
  <dc:creator>lsq </dc:creator>
  <cp:lastModifiedBy>user</cp:lastModifiedBy>
  <dcterms:modified xsi:type="dcterms:W3CDTF">2022-12-12T09:29:32Z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2052-11.8.2.1119</vt:lpwstr>
  </property>
  <property fmtid="{D5CDD505-2E9C-101B-9397-08002B2CF9AE}" pid="3" name="ICV">
    <vt:lpwstr>04CE535DFFCF4B998A78D918E0081DF8</vt:lpwstr>
  </property>
</Properties>
</file>