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CE1" w:rsidRPr="00DF53CF" w:rsidRDefault="004E1CE1" w:rsidP="002B532C">
      <w:pPr>
        <w:spacing w:afterLines="50"/>
        <w:ind w:firstLineChars="0" w:firstLine="0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技术创新需求调查表</w:t>
      </w:r>
      <w:bookmarkStart w:id="0" w:name="_GoBack"/>
      <w:bookmarkEnd w:id="0"/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876"/>
        <w:gridCol w:w="184"/>
        <w:gridCol w:w="496"/>
        <w:gridCol w:w="2186"/>
        <w:gridCol w:w="2186"/>
        <w:gridCol w:w="2187"/>
      </w:tblGrid>
      <w:tr w:rsidR="005866AB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6AB" w:rsidRDefault="004E1CE1">
            <w:pPr>
              <w:ind w:firstLineChars="0" w:firstLine="0"/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单位信息</w:t>
            </w:r>
          </w:p>
        </w:tc>
      </w:tr>
      <w:tr w:rsidR="005866AB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6AB" w:rsidRDefault="004E1CE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单位名称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6AB" w:rsidRDefault="004E1CE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南充市高坪亿特玻璃有限公司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6AB" w:rsidRDefault="004E1CE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社会统一信用代码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6AB" w:rsidRDefault="004E1CE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91511303073977680U</w:t>
            </w:r>
          </w:p>
        </w:tc>
      </w:tr>
      <w:tr w:rsidR="005866AB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6AB" w:rsidRDefault="004E1CE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联系人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6AB" w:rsidRDefault="004E1CE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吕思敏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6AB" w:rsidRDefault="004E1CE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联系电话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6AB" w:rsidRDefault="004E1CE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0817-3350386</w:t>
            </w:r>
          </w:p>
        </w:tc>
      </w:tr>
      <w:tr w:rsidR="005866AB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6AB" w:rsidRDefault="004E1CE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行政区域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6AB" w:rsidRDefault="004E1CE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四川省（自治区、直辖市）南充市（地）市（县）高坪区</w:t>
            </w:r>
          </w:p>
        </w:tc>
      </w:tr>
      <w:tr w:rsidR="005866AB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6AB" w:rsidRDefault="004E1CE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是否在国家高新区内？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6AB" w:rsidRDefault="004E1CE1">
            <w:pPr>
              <w:ind w:firstLineChars="0" w:firstLine="0"/>
              <w:rPr>
                <w:rFonts w:cs="宋体"/>
                <w:kern w:val="0"/>
                <w:sz w:val="21"/>
                <w:szCs w:val="21"/>
              </w:rPr>
            </w:pPr>
            <w:r>
              <w:rPr>
                <w:rFonts w:cs="宋体" w:hint="eastAsia"/>
                <w:sz w:val="21"/>
                <w:szCs w:val="21"/>
              </w:rPr>
              <w:t>□</w:t>
            </w:r>
            <w:r>
              <w:rPr>
                <w:rFonts w:cs="宋体" w:hint="eastAsia"/>
                <w:kern w:val="0"/>
                <w:sz w:val="21"/>
                <w:szCs w:val="21"/>
              </w:rPr>
              <w:t>是</w:t>
            </w:r>
            <w:r>
              <w:rPr>
                <w:rFonts w:cs="宋体" w:hint="eastAsia"/>
                <w:kern w:val="0"/>
                <w:sz w:val="21"/>
                <w:szCs w:val="21"/>
                <w:u w:val="single"/>
              </w:rPr>
              <w:t xml:space="preserve">                   </w:t>
            </w:r>
            <w:r>
              <w:rPr>
                <w:rFonts w:cs="宋体" w:hint="eastAsia"/>
                <w:kern w:val="0"/>
                <w:sz w:val="21"/>
                <w:szCs w:val="21"/>
                <w:u w:val="single"/>
              </w:rPr>
              <w:t>（高新区名称）</w:t>
            </w:r>
          </w:p>
          <w:p w:rsidR="005866AB" w:rsidRDefault="004E1CE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1"/>
                <w:szCs w:val="21"/>
              </w:rPr>
              <w:t>☑</w:t>
            </w:r>
            <w:r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</w:tr>
      <w:tr w:rsidR="005866AB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6AB" w:rsidRDefault="004E1CE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所属行业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6AB" w:rsidRDefault="004E1CE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制造业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6AB" w:rsidRDefault="004E1CE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技术领域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6AB" w:rsidRDefault="004E1CE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玻璃深加要</w:t>
            </w:r>
          </w:p>
        </w:tc>
      </w:tr>
      <w:tr w:rsidR="005866AB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6AB" w:rsidRDefault="004E1CE1">
            <w:pPr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上一年度</w:t>
            </w:r>
          </w:p>
          <w:p w:rsidR="005866AB" w:rsidRDefault="004E1CE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营业总收入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6AB" w:rsidRDefault="004E1CE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     5000</w:t>
            </w:r>
            <w:r>
              <w:rPr>
                <w:rFonts w:cs="宋体" w:hint="eastAsia"/>
                <w:sz w:val="24"/>
              </w:rPr>
              <w:t>（万元）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6AB" w:rsidRDefault="004E1CE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人员总数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6AB" w:rsidRDefault="004E1CE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   80  </w:t>
            </w:r>
            <w:r>
              <w:rPr>
                <w:rFonts w:cs="宋体" w:hint="eastAsia"/>
                <w:sz w:val="24"/>
              </w:rPr>
              <w:t>（人）</w:t>
            </w:r>
          </w:p>
        </w:tc>
      </w:tr>
      <w:tr w:rsidR="005866AB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6AB" w:rsidRDefault="004E1CE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高新技术企业认定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6AB" w:rsidRDefault="004E1CE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1"/>
                <w:szCs w:val="21"/>
              </w:rPr>
              <w:t>□</w:t>
            </w:r>
            <w:r>
              <w:rPr>
                <w:rFonts w:cs="宋体" w:hint="eastAsia"/>
                <w:kern w:val="0"/>
                <w:sz w:val="21"/>
                <w:szCs w:val="21"/>
              </w:rPr>
              <w:t>是</w:t>
            </w:r>
            <w:r>
              <w:rPr>
                <w:rFonts w:cs="宋体" w:hint="eastAsia"/>
                <w:sz w:val="21"/>
                <w:szCs w:val="21"/>
              </w:rPr>
              <w:t>☑</w:t>
            </w:r>
            <w:r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6AB" w:rsidRDefault="004E1CE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科技型中小企业备案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6AB" w:rsidRDefault="004E1CE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1"/>
                <w:szCs w:val="21"/>
              </w:rPr>
              <w:t>☑</w:t>
            </w:r>
            <w:r>
              <w:rPr>
                <w:rFonts w:cs="宋体" w:hint="eastAsia"/>
                <w:kern w:val="0"/>
                <w:sz w:val="21"/>
                <w:szCs w:val="21"/>
              </w:rPr>
              <w:t>是</w:t>
            </w:r>
            <w:r>
              <w:rPr>
                <w:rFonts w:cs="宋体" w:hint="eastAsia"/>
                <w:sz w:val="21"/>
                <w:szCs w:val="21"/>
              </w:rPr>
              <w:t>□</w:t>
            </w:r>
            <w:r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</w:tr>
      <w:tr w:rsidR="005866AB"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6AB" w:rsidRDefault="004E1CE1">
            <w:pPr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需求名称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6AB" w:rsidRDefault="00DF53CF" w:rsidP="00DF53CF">
            <w:pPr>
              <w:ind w:firstLineChars="0" w:firstLine="0"/>
              <w:rPr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钢</w:t>
            </w:r>
            <w:r>
              <w:rPr>
                <w:rFonts w:cs="宋体"/>
                <w:sz w:val="24"/>
              </w:rPr>
              <w:t>化玻</w:t>
            </w:r>
            <w:r>
              <w:rPr>
                <w:rFonts w:cs="宋体" w:hint="eastAsia"/>
                <w:sz w:val="24"/>
              </w:rPr>
              <w:t>璃</w:t>
            </w:r>
            <w:r>
              <w:rPr>
                <w:rFonts w:cs="宋体"/>
                <w:sz w:val="24"/>
              </w:rPr>
              <w:t>生产技术</w:t>
            </w:r>
          </w:p>
        </w:tc>
      </w:tr>
      <w:tr w:rsidR="005866AB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66AB" w:rsidRDefault="004E1CE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技术创新需求情况说明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6AB" w:rsidRDefault="004E1CE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需求类别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6AB" w:rsidRDefault="004E1CE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□技术研发（关键、核心技术）</w:t>
            </w:r>
          </w:p>
          <w:p w:rsidR="005866AB" w:rsidRDefault="004E1CE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□产品研发（产品升级、新产品研发）</w:t>
            </w:r>
          </w:p>
          <w:p w:rsidR="005866AB" w:rsidRDefault="004E1CE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☑技术改造（设备、研发生产条件）</w:t>
            </w:r>
          </w:p>
          <w:p w:rsidR="005866AB" w:rsidRDefault="004E1CE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□技术配套（技术、产品等配套合作）</w:t>
            </w:r>
          </w:p>
        </w:tc>
      </w:tr>
      <w:tr w:rsidR="005866AB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66AB" w:rsidRDefault="005866AB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6AB" w:rsidRDefault="004E1CE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</w:t>
            </w:r>
          </w:p>
          <w:p w:rsidR="005866AB" w:rsidRDefault="004E1CE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内容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6AB" w:rsidRDefault="004E1CE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（包括主要技术、条件、成熟度、成本等指标）</w:t>
            </w:r>
          </w:p>
          <w:p w:rsidR="005866AB" w:rsidRDefault="004E1CE1">
            <w:pPr>
              <w:numPr>
                <w:ilvl w:val="0"/>
                <w:numId w:val="1"/>
              </w:num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怎么控制钢化玻璃自爆率高；</w:t>
            </w:r>
          </w:p>
          <w:p w:rsidR="005866AB" w:rsidRDefault="004E1CE1">
            <w:pPr>
              <w:numPr>
                <w:ilvl w:val="0"/>
                <w:numId w:val="1"/>
              </w:num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钢化玻璃应力斑严重；</w:t>
            </w:r>
          </w:p>
          <w:p w:rsidR="005866AB" w:rsidRDefault="004E1CE1">
            <w:pPr>
              <w:numPr>
                <w:ilvl w:val="0"/>
                <w:numId w:val="1"/>
              </w:num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正方形玻璃钢化平整度不好控制。</w:t>
            </w:r>
          </w:p>
          <w:p w:rsidR="005866AB" w:rsidRDefault="005866AB">
            <w:pPr>
              <w:ind w:firstLineChars="0" w:firstLine="0"/>
              <w:rPr>
                <w:rFonts w:cs="宋体"/>
                <w:sz w:val="24"/>
              </w:rPr>
            </w:pPr>
          </w:p>
          <w:p w:rsidR="005866AB" w:rsidRDefault="005866AB">
            <w:pPr>
              <w:ind w:firstLineChars="0" w:firstLine="0"/>
              <w:rPr>
                <w:rFonts w:cs="宋体"/>
                <w:sz w:val="24"/>
              </w:rPr>
            </w:pPr>
          </w:p>
          <w:p w:rsidR="005866AB" w:rsidRDefault="005866AB">
            <w:pPr>
              <w:ind w:firstLineChars="0" w:firstLine="0"/>
              <w:rPr>
                <w:rFonts w:cs="宋体"/>
                <w:sz w:val="24"/>
              </w:rPr>
            </w:pPr>
          </w:p>
        </w:tc>
      </w:tr>
      <w:tr w:rsidR="005866AB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6AB" w:rsidRDefault="005866AB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6AB" w:rsidRDefault="004E1CE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现有</w:t>
            </w:r>
          </w:p>
          <w:p w:rsidR="005866AB" w:rsidRDefault="004E1CE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基础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6AB" w:rsidRDefault="004E1CE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（已经开展的工作、所处阶段、投入资金和人力、仪器设备、生产条件等）</w:t>
            </w:r>
          </w:p>
          <w:p w:rsidR="005866AB" w:rsidRDefault="004E1CE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公司厂房占地</w:t>
            </w:r>
            <w:r>
              <w:rPr>
                <w:rFonts w:cs="宋体" w:hint="eastAsia"/>
                <w:kern w:val="0"/>
                <w:sz w:val="24"/>
              </w:rPr>
              <w:t>50</w:t>
            </w:r>
            <w:r>
              <w:rPr>
                <w:rFonts w:cs="宋体" w:hint="eastAsia"/>
                <w:kern w:val="0"/>
                <w:sz w:val="24"/>
              </w:rPr>
              <w:t>余亩，投入</w:t>
            </w:r>
            <w:r>
              <w:rPr>
                <w:rFonts w:cs="宋体" w:hint="eastAsia"/>
                <w:kern w:val="0"/>
                <w:sz w:val="24"/>
              </w:rPr>
              <w:t>1000</w:t>
            </w:r>
            <w:r>
              <w:rPr>
                <w:rFonts w:cs="宋体" w:hint="eastAsia"/>
                <w:kern w:val="0"/>
                <w:sz w:val="24"/>
              </w:rPr>
              <w:t>多万元，现有管理及技术人员</w:t>
            </w:r>
            <w:r>
              <w:rPr>
                <w:rFonts w:cs="宋体" w:hint="eastAsia"/>
                <w:kern w:val="0"/>
                <w:sz w:val="24"/>
              </w:rPr>
              <w:t>30</w:t>
            </w:r>
            <w:r>
              <w:rPr>
                <w:rFonts w:cs="宋体" w:hint="eastAsia"/>
                <w:kern w:val="0"/>
                <w:sz w:val="24"/>
              </w:rPr>
              <w:t>人，引进国内先进的玻璃深加工流水线，其设备有全自动切割机、全自动四边磨、玻璃双边磨、全自动中空生产线、强制对流钢化炉、夹胶玻璃生产线。</w:t>
            </w:r>
          </w:p>
          <w:p w:rsidR="005866AB" w:rsidRDefault="004E1CE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公司主营产品：</w:t>
            </w:r>
            <w:r>
              <w:rPr>
                <w:rFonts w:cs="宋体" w:hint="eastAsia"/>
                <w:kern w:val="0"/>
                <w:sz w:val="24"/>
              </w:rPr>
              <w:t>LOW-E</w:t>
            </w:r>
            <w:r>
              <w:rPr>
                <w:rFonts w:cs="宋体" w:hint="eastAsia"/>
                <w:kern w:val="0"/>
                <w:sz w:val="24"/>
              </w:rPr>
              <w:t>玻璃、钢化玻璃、夹胶玻璃、中空等特种玻璃。</w:t>
            </w:r>
          </w:p>
          <w:p w:rsidR="005866AB" w:rsidRDefault="005866AB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5866AB" w:rsidRDefault="005866AB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5866AB" w:rsidRDefault="005866AB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5866AB" w:rsidRDefault="005866AB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5866AB" w:rsidRDefault="005866AB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5866AB" w:rsidRDefault="005866AB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</w:tr>
      <w:tr w:rsidR="005866AB">
        <w:trPr>
          <w:trHeight w:val="1664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6AB" w:rsidRDefault="004E1CE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lastRenderedPageBreak/>
              <w:t>产学研合作要求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6AB" w:rsidRDefault="004E1CE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简要</w:t>
            </w:r>
          </w:p>
          <w:p w:rsidR="005866AB" w:rsidRDefault="004E1CE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描述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6AB" w:rsidRDefault="004E1CE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5866AB" w:rsidRDefault="005866AB">
            <w:pPr>
              <w:ind w:firstLineChars="0" w:firstLine="0"/>
              <w:rPr>
                <w:rFonts w:cs="宋体"/>
                <w:sz w:val="24"/>
              </w:rPr>
            </w:pPr>
          </w:p>
          <w:p w:rsidR="005866AB" w:rsidRDefault="005866AB">
            <w:pPr>
              <w:ind w:firstLineChars="0" w:firstLine="0"/>
              <w:rPr>
                <w:rFonts w:cs="宋体"/>
                <w:sz w:val="24"/>
              </w:rPr>
            </w:pPr>
          </w:p>
          <w:p w:rsidR="005866AB" w:rsidRDefault="005866AB">
            <w:pPr>
              <w:ind w:firstLineChars="0" w:firstLine="0"/>
              <w:rPr>
                <w:rFonts w:cs="宋体"/>
                <w:sz w:val="24"/>
              </w:rPr>
            </w:pPr>
          </w:p>
          <w:p w:rsidR="005866AB" w:rsidRDefault="005866AB">
            <w:pPr>
              <w:ind w:firstLineChars="0" w:firstLine="0"/>
              <w:rPr>
                <w:rFonts w:cs="宋体"/>
                <w:sz w:val="24"/>
              </w:rPr>
            </w:pPr>
          </w:p>
          <w:p w:rsidR="005866AB" w:rsidRDefault="005866AB">
            <w:pPr>
              <w:ind w:firstLineChars="0" w:firstLine="0"/>
              <w:rPr>
                <w:rFonts w:cs="宋体"/>
                <w:sz w:val="24"/>
              </w:rPr>
            </w:pPr>
          </w:p>
          <w:p w:rsidR="005866AB" w:rsidRDefault="004E1CE1">
            <w:pPr>
              <w:ind w:firstLineChars="100" w:firstLine="24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无</w:t>
            </w:r>
          </w:p>
          <w:p w:rsidR="005866AB" w:rsidRDefault="005866AB">
            <w:pPr>
              <w:ind w:firstLineChars="0" w:firstLine="0"/>
              <w:rPr>
                <w:rFonts w:cs="宋体"/>
                <w:sz w:val="24"/>
              </w:rPr>
            </w:pPr>
          </w:p>
          <w:p w:rsidR="005866AB" w:rsidRDefault="005866AB">
            <w:pPr>
              <w:ind w:firstLineChars="0" w:firstLine="0"/>
              <w:rPr>
                <w:rFonts w:cs="宋体"/>
                <w:sz w:val="24"/>
              </w:rPr>
            </w:pPr>
          </w:p>
          <w:p w:rsidR="005866AB" w:rsidRDefault="005866AB">
            <w:pPr>
              <w:ind w:firstLineChars="0" w:firstLine="0"/>
              <w:rPr>
                <w:rFonts w:cs="宋体"/>
                <w:sz w:val="24"/>
              </w:rPr>
            </w:pPr>
          </w:p>
          <w:p w:rsidR="005866AB" w:rsidRDefault="005866AB">
            <w:pPr>
              <w:ind w:firstLineChars="0" w:firstLine="0"/>
              <w:rPr>
                <w:rFonts w:cs="宋体"/>
                <w:sz w:val="24"/>
              </w:rPr>
            </w:pPr>
          </w:p>
          <w:p w:rsidR="005866AB" w:rsidRDefault="005866AB">
            <w:pPr>
              <w:ind w:firstLineChars="0" w:firstLine="0"/>
              <w:rPr>
                <w:rFonts w:cs="宋体"/>
                <w:sz w:val="24"/>
              </w:rPr>
            </w:pPr>
          </w:p>
        </w:tc>
      </w:tr>
      <w:tr w:rsidR="005866AB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6AB" w:rsidRDefault="005866AB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6AB" w:rsidRDefault="004E1CE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合作</w:t>
            </w:r>
          </w:p>
          <w:p w:rsidR="005866AB" w:rsidRDefault="004E1CE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方式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6AB" w:rsidRDefault="004E1CE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□技术转让</w:t>
            </w: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 w:hint="eastAsia"/>
                <w:sz w:val="24"/>
              </w:rPr>
              <w:t>□技术入股</w:t>
            </w:r>
            <w:r>
              <w:rPr>
                <w:rFonts w:cs="宋体" w:hint="eastAsia"/>
                <w:sz w:val="24"/>
              </w:rPr>
              <w:t xml:space="preserve">   </w:t>
            </w:r>
            <w:r>
              <w:rPr>
                <w:rFonts w:cs="宋体" w:hint="eastAsia"/>
                <w:sz w:val="24"/>
              </w:rPr>
              <w:t>□联合开发</w:t>
            </w:r>
            <w:r>
              <w:rPr>
                <w:rFonts w:cs="宋体" w:hint="eastAsia"/>
                <w:sz w:val="24"/>
              </w:rPr>
              <w:t xml:space="preserve">   </w:t>
            </w:r>
            <w:r>
              <w:rPr>
                <w:rFonts w:cs="宋体" w:hint="eastAsia"/>
                <w:sz w:val="24"/>
              </w:rPr>
              <w:t>□委托研发</w:t>
            </w:r>
            <w:r>
              <w:rPr>
                <w:rFonts w:cs="宋体" w:hint="eastAsia"/>
                <w:sz w:val="24"/>
              </w:rPr>
              <w:t xml:space="preserve"> </w:t>
            </w:r>
          </w:p>
          <w:p w:rsidR="005866AB" w:rsidRDefault="004E1CE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□委托团队、专家长期技术服务</w:t>
            </w: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 w:hint="eastAsia"/>
                <w:sz w:val="24"/>
              </w:rPr>
              <w:t>□共建新研发、生产实体</w:t>
            </w:r>
          </w:p>
        </w:tc>
      </w:tr>
      <w:tr w:rsidR="005866AB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6AB" w:rsidRDefault="004E1CE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6AB" w:rsidRDefault="004E1CE1">
            <w:pPr>
              <w:pStyle w:val="ListParagraph1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sz w:val="24"/>
                <w:szCs w:val="24"/>
              </w:rPr>
              <w:t>□技术转移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□研发费用加计扣除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□知识产权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□科技金融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</w:t>
            </w:r>
          </w:p>
          <w:p w:rsidR="005866AB" w:rsidRDefault="004E1CE1">
            <w:pPr>
              <w:pStyle w:val="ListParagraph1"/>
              <w:ind w:firstLineChars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sz w:val="24"/>
                <w:szCs w:val="24"/>
              </w:rPr>
              <w:t>☑检验检测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□质量体系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☑行业政策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☑科技政策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□招标采购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</w:t>
            </w:r>
          </w:p>
          <w:p w:rsidR="005866AB" w:rsidRDefault="004E1CE1">
            <w:pPr>
              <w:pStyle w:val="ListParagraph1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□产品</w:t>
            </w:r>
            <w:r>
              <w:rPr>
                <w:rFonts w:ascii="Times New Roman" w:hAnsi="Times New Roman" w:hint="eastAsia"/>
                <w:sz w:val="24"/>
                <w:szCs w:val="24"/>
              </w:rPr>
              <w:t>/</w:t>
            </w:r>
            <w:r>
              <w:rPr>
                <w:rFonts w:ascii="Times New Roman" w:hAnsi="Times New Roman" w:hint="eastAsia"/>
                <w:sz w:val="24"/>
                <w:szCs w:val="24"/>
              </w:rPr>
              <w:t>服务市场占有率分析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□市场前景分析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□企业发展战略咨询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□其他</w:t>
            </w:r>
          </w:p>
        </w:tc>
      </w:tr>
      <w:tr w:rsidR="005866AB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6AB" w:rsidRDefault="004E1CE1">
            <w:pPr>
              <w:ind w:firstLineChars="0" w:firstLine="0"/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管理信息</w:t>
            </w:r>
          </w:p>
        </w:tc>
      </w:tr>
      <w:tr w:rsidR="005866AB">
        <w:trPr>
          <w:trHeight w:val="629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6AB" w:rsidRDefault="004E1CE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同意公开</w:t>
            </w:r>
          </w:p>
          <w:p w:rsidR="005866AB" w:rsidRDefault="004E1CE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6AB" w:rsidRDefault="00DF53CF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☑</w:t>
            </w:r>
            <w:r w:rsidR="004E1CE1">
              <w:rPr>
                <w:rFonts w:cs="宋体" w:hint="eastAsia"/>
                <w:kern w:val="0"/>
                <w:sz w:val="24"/>
              </w:rPr>
              <w:t>是</w:t>
            </w:r>
            <w:r w:rsidR="004E1CE1">
              <w:rPr>
                <w:rFonts w:cs="宋体" w:hint="eastAsia"/>
                <w:kern w:val="0"/>
                <w:sz w:val="24"/>
              </w:rPr>
              <w:t xml:space="preserve">                              </w:t>
            </w:r>
            <w:r w:rsidR="004E1CE1"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 w:rsidR="004E1CE1">
              <w:rPr>
                <w:rFonts w:cs="宋体" w:hint="eastAsia"/>
                <w:sz w:val="24"/>
              </w:rPr>
              <w:t>否</w:t>
            </w:r>
          </w:p>
          <w:p w:rsidR="005866AB" w:rsidRDefault="004E1CE1">
            <w:pPr>
              <w:ind w:firstLineChars="0" w:firstLine="0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部分公开（说明）</w:t>
            </w:r>
          </w:p>
        </w:tc>
      </w:tr>
      <w:tr w:rsidR="005866AB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6AB" w:rsidRDefault="004E1CE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同意接受</w:t>
            </w:r>
          </w:p>
          <w:p w:rsidR="005866AB" w:rsidRDefault="004E1CE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6AB" w:rsidRDefault="004E1CE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☑</w:t>
            </w:r>
            <w:r>
              <w:rPr>
                <w:rFonts w:cs="宋体" w:hint="eastAsia"/>
                <w:kern w:val="0"/>
                <w:sz w:val="24"/>
              </w:rPr>
              <w:t>是</w:t>
            </w:r>
            <w:r>
              <w:rPr>
                <w:rFonts w:cs="宋体" w:hint="eastAsia"/>
                <w:kern w:val="0"/>
                <w:sz w:val="24"/>
              </w:rPr>
              <w:t xml:space="preserve">                </w:t>
            </w:r>
          </w:p>
          <w:p w:rsidR="005866AB" w:rsidRDefault="004E1CE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</w:p>
        </w:tc>
      </w:tr>
      <w:tr w:rsidR="005866AB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6AB" w:rsidRDefault="004E1CE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同意参与解决方案筛选评价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6AB" w:rsidRDefault="004E1CE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☑</w:t>
            </w:r>
            <w:r>
              <w:rPr>
                <w:rFonts w:cs="宋体" w:hint="eastAsia"/>
                <w:kern w:val="0"/>
                <w:sz w:val="24"/>
              </w:rPr>
              <w:t>是</w:t>
            </w:r>
          </w:p>
          <w:p w:rsidR="005866AB" w:rsidRDefault="004E1CE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</w:p>
        </w:tc>
      </w:tr>
      <w:tr w:rsidR="005866AB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6AB" w:rsidRDefault="004E1CE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同意出资奖励优秀解决方案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6AB" w:rsidRDefault="004E1CE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是，金额</w:t>
            </w:r>
            <w:r>
              <w:rPr>
                <w:rFonts w:cs="宋体" w:hint="eastAsia"/>
                <w:sz w:val="24"/>
              </w:rPr>
              <w:t>万元。</w:t>
            </w:r>
            <w:r>
              <w:rPr>
                <w:rFonts w:cs="宋体" w:hint="eastAsia"/>
                <w:kern w:val="0"/>
                <w:sz w:val="24"/>
              </w:rPr>
              <w:t>（奖金仅用作鼓励挑战者，不作为技术转让、技术许可或其他独占性合作的前提条件）</w:t>
            </w:r>
          </w:p>
          <w:p w:rsidR="005866AB" w:rsidRDefault="004E1CE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☑</w:t>
            </w:r>
            <w:r>
              <w:rPr>
                <w:rFonts w:cs="宋体" w:hint="eastAsia"/>
                <w:kern w:val="0"/>
                <w:sz w:val="24"/>
              </w:rPr>
              <w:t>否</w:t>
            </w:r>
            <w:r>
              <w:rPr>
                <w:rFonts w:cs="宋体" w:hint="eastAsia"/>
                <w:kern w:val="0"/>
                <w:sz w:val="24"/>
              </w:rPr>
              <w:br/>
              <w:t xml:space="preserve">                     </w:t>
            </w:r>
            <w:r>
              <w:rPr>
                <w:rFonts w:cs="宋体" w:hint="eastAsia"/>
                <w:kern w:val="0"/>
                <w:sz w:val="24"/>
              </w:rPr>
              <w:t>法人代表：王兴虎</w:t>
            </w:r>
            <w:r>
              <w:rPr>
                <w:rFonts w:cs="宋体" w:hint="eastAsia"/>
                <w:kern w:val="0"/>
                <w:sz w:val="24"/>
              </w:rPr>
              <w:t xml:space="preserve">   2019 </w:t>
            </w:r>
            <w:r>
              <w:rPr>
                <w:rFonts w:cs="宋体" w:hint="eastAsia"/>
                <w:kern w:val="0"/>
                <w:sz w:val="24"/>
              </w:rPr>
              <w:t>年</w:t>
            </w:r>
            <w:r>
              <w:rPr>
                <w:rFonts w:cs="宋体" w:hint="eastAsia"/>
                <w:kern w:val="0"/>
                <w:sz w:val="24"/>
              </w:rPr>
              <w:t xml:space="preserve"> 8 </w:t>
            </w:r>
            <w:r>
              <w:rPr>
                <w:rFonts w:cs="宋体" w:hint="eastAsia"/>
                <w:kern w:val="0"/>
                <w:sz w:val="24"/>
              </w:rPr>
              <w:t>月</w:t>
            </w:r>
            <w:r>
              <w:rPr>
                <w:rFonts w:cs="宋体" w:hint="eastAsia"/>
                <w:kern w:val="0"/>
                <w:sz w:val="24"/>
              </w:rPr>
              <w:t xml:space="preserve"> 1 </w:t>
            </w:r>
            <w:r>
              <w:rPr>
                <w:rFonts w:cs="宋体" w:hint="eastAsia"/>
                <w:kern w:val="0"/>
                <w:sz w:val="24"/>
              </w:rPr>
              <w:t>日</w:t>
            </w:r>
          </w:p>
        </w:tc>
      </w:tr>
    </w:tbl>
    <w:p w:rsidR="005866AB" w:rsidRDefault="005866AB">
      <w:pPr>
        <w:ind w:firstLine="640"/>
        <w:rPr>
          <w:szCs w:val="32"/>
        </w:rPr>
      </w:pPr>
    </w:p>
    <w:p w:rsidR="005866AB" w:rsidRDefault="005866AB">
      <w:pPr>
        <w:ind w:firstLineChars="0" w:firstLine="0"/>
        <w:rPr>
          <w:rFonts w:eastAsia="黑体" w:cs="Times New Roman"/>
          <w:b/>
          <w:sz w:val="28"/>
          <w:szCs w:val="36"/>
        </w:rPr>
      </w:pPr>
    </w:p>
    <w:sectPr w:rsidR="005866AB" w:rsidSect="007955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4127" w:rsidRDefault="00F54127" w:rsidP="002B532C">
      <w:pPr>
        <w:ind w:firstLine="640"/>
      </w:pPr>
      <w:r>
        <w:separator/>
      </w:r>
    </w:p>
  </w:endnote>
  <w:endnote w:type="continuationSeparator" w:id="1">
    <w:p w:rsidR="00F54127" w:rsidRDefault="00F54127" w:rsidP="002B532C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32C" w:rsidRDefault="002B532C" w:rsidP="002B532C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32C" w:rsidRDefault="002B532C" w:rsidP="002B532C">
    <w:pPr>
      <w:pStyle w:val="a4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32C" w:rsidRDefault="002B532C" w:rsidP="002B532C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4127" w:rsidRDefault="00F54127" w:rsidP="002B532C">
      <w:pPr>
        <w:ind w:firstLine="640"/>
      </w:pPr>
      <w:r>
        <w:separator/>
      </w:r>
    </w:p>
  </w:footnote>
  <w:footnote w:type="continuationSeparator" w:id="1">
    <w:p w:rsidR="00F54127" w:rsidRDefault="00F54127" w:rsidP="002B532C">
      <w:pPr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32C" w:rsidRDefault="002B532C" w:rsidP="002B532C">
    <w:pPr>
      <w:pStyle w:val="a3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32C" w:rsidRDefault="002B532C" w:rsidP="002B532C">
    <w:pPr>
      <w:pStyle w:val="a3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32C" w:rsidRDefault="002B532C" w:rsidP="002B532C">
    <w:pPr>
      <w:pStyle w:val="a3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B0C3C7D"/>
    <w:multiLevelType w:val="singleLevel"/>
    <w:tmpl w:val="9B0C3C7D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B2BD9"/>
    <w:rsid w:val="000B2BD9"/>
    <w:rsid w:val="0019798C"/>
    <w:rsid w:val="002B532C"/>
    <w:rsid w:val="0034253B"/>
    <w:rsid w:val="004E1CE1"/>
    <w:rsid w:val="00534E23"/>
    <w:rsid w:val="005866AB"/>
    <w:rsid w:val="00660B6D"/>
    <w:rsid w:val="00795578"/>
    <w:rsid w:val="00B60C96"/>
    <w:rsid w:val="00DF53CF"/>
    <w:rsid w:val="00E400E8"/>
    <w:rsid w:val="00F54127"/>
    <w:rsid w:val="15AF76D3"/>
    <w:rsid w:val="36C91399"/>
    <w:rsid w:val="4E1607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uiPriority="5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578"/>
    <w:pPr>
      <w:widowControl w:val="0"/>
      <w:ind w:firstLineChars="200" w:firstLine="880"/>
      <w:jc w:val="both"/>
    </w:pPr>
    <w:rPr>
      <w:rFonts w:eastAsia="仿宋_GB2312" w:cstheme="minorBidi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qFormat/>
    <w:rsid w:val="00795578"/>
    <w:pPr>
      <w:ind w:firstLine="420"/>
    </w:pPr>
    <w:rPr>
      <w:rFonts w:ascii="Calibri" w:hAnsi="Calibri"/>
      <w:szCs w:val="22"/>
    </w:rPr>
  </w:style>
  <w:style w:type="paragraph" w:styleId="a3">
    <w:name w:val="header"/>
    <w:basedOn w:val="a"/>
    <w:link w:val="Char"/>
    <w:uiPriority w:val="99"/>
    <w:semiHidden/>
    <w:unhideWhenUsed/>
    <w:rsid w:val="002B53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B532C"/>
    <w:rPr>
      <w:rFonts w:eastAsia="仿宋_GB2312" w:cstheme="minorBidi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B53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B532C"/>
    <w:rPr>
      <w:rFonts w:eastAsia="仿宋_GB2312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167</Words>
  <Characters>955</Characters>
  <Application>Microsoft Office Word</Application>
  <DocSecurity>0</DocSecurity>
  <Lines>7</Lines>
  <Paragraphs>2</Paragraphs>
  <ScaleCrop>false</ScaleCrop>
  <Company>China</Company>
  <LinksUpToDate>false</LinksUpToDate>
  <CharactersWithSpaces>1120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2019-06-25T07:43:00Z</dcterms:created>
  <dcterms:modified xsi:type="dcterms:W3CDTF">2019-08-14T02:27:00Z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