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5E" w:rsidRPr="004B5075" w:rsidRDefault="0063025E" w:rsidP="00822A8F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D85AD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D85AD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南充镱发不锈钢制品公司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91511323314474954E</w:t>
            </w:r>
          </w:p>
        </w:tc>
      </w:tr>
      <w:tr w:rsidR="00D85AD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陈和平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19908177311</w:t>
            </w:r>
          </w:p>
        </w:tc>
      </w:tr>
      <w:tr w:rsidR="00D85AD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四川省（自治区、直辖市）市（地）南充市蓬安（县）</w:t>
            </w:r>
          </w:p>
        </w:tc>
      </w:tr>
      <w:tr w:rsidR="00D85AD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D85AD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金属制品加工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D85ADD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D85AD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1500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43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D85AD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D85ADD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4B5075" w:rsidP="004B5075">
            <w:pPr>
              <w:ind w:firstLineChars="0" w:firstLine="0"/>
              <w:rPr>
                <w:kern w:val="0"/>
                <w:sz w:val="24"/>
              </w:rPr>
            </w:pPr>
            <w:r w:rsidRPr="004B5075">
              <w:rPr>
                <w:rFonts w:hint="eastAsia"/>
                <w:kern w:val="0"/>
                <w:sz w:val="24"/>
              </w:rPr>
              <w:t>不锈钢焊管生产自动化技术</w:t>
            </w:r>
          </w:p>
        </w:tc>
      </w:tr>
      <w:tr w:rsidR="00D85ADD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☑技术研发（关键、核心技术）</w:t>
            </w:r>
          </w:p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☑产品研发（产品升级、新产品研发）</w:t>
            </w:r>
          </w:p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D85ADD" w:rsidRDefault="0063025E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D85ADD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不锈钢焊管自动化生产，为节省劳动力资源，实现不锈钢焊管从钢</w:t>
            </w:r>
            <w:r w:rsidR="00375D96">
              <w:rPr>
                <w:rFonts w:cs="宋体" w:hint="eastAsia"/>
                <w:sz w:val="24"/>
              </w:rPr>
              <w:t>加</w:t>
            </w:r>
            <w:r w:rsidR="00375D96">
              <w:rPr>
                <w:rFonts w:cs="宋体"/>
                <w:sz w:val="24"/>
              </w:rPr>
              <w:t>工过程的自动化</w:t>
            </w:r>
            <w:r w:rsidR="00375D96"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</w:rPr>
              <w:t>数控化</w:t>
            </w:r>
            <w:r w:rsidR="00375D96">
              <w:rPr>
                <w:rFonts w:cs="宋体" w:hint="eastAsia"/>
                <w:sz w:val="24"/>
              </w:rPr>
              <w:t>，提高</w:t>
            </w:r>
            <w:r w:rsidR="00375D96">
              <w:rPr>
                <w:rFonts w:cs="宋体"/>
                <w:sz w:val="24"/>
              </w:rPr>
              <w:t>生产效率、降低人力成本，主要体现在：</w:t>
            </w:r>
            <w:r w:rsidR="00375D96">
              <w:rPr>
                <w:rFonts w:cs="宋体" w:hint="eastAsia"/>
                <w:sz w:val="24"/>
              </w:rPr>
              <w:t>多头机打蜡自动化技术和焊接、计数、切割、抛光各工艺段的数控化管材加工自动</w:t>
            </w:r>
            <w:r w:rsidR="00375D96">
              <w:rPr>
                <w:rFonts w:cs="宋体"/>
                <w:sz w:val="24"/>
              </w:rPr>
              <w:t>化</w:t>
            </w:r>
            <w:r w:rsidR="00375D96">
              <w:rPr>
                <w:rFonts w:cs="宋体" w:hint="eastAsia"/>
                <w:sz w:val="24"/>
              </w:rPr>
              <w:t>技术。</w:t>
            </w: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D85ADD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D85ADD" w:rsidRDefault="0063025E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现有制管生产线</w:t>
            </w:r>
            <w:r>
              <w:rPr>
                <w:rFonts w:cs="宋体" w:hint="eastAsia"/>
                <w:kern w:val="0"/>
                <w:sz w:val="24"/>
              </w:rPr>
              <w:t>16</w:t>
            </w:r>
            <w:r>
              <w:rPr>
                <w:rFonts w:cs="宋体" w:hint="eastAsia"/>
                <w:kern w:val="0"/>
                <w:sz w:val="24"/>
              </w:rPr>
              <w:t>线，抛光线</w:t>
            </w:r>
            <w:r>
              <w:rPr>
                <w:rFonts w:cs="宋体" w:hint="eastAsia"/>
                <w:kern w:val="0"/>
                <w:sz w:val="24"/>
              </w:rPr>
              <w:t>6</w:t>
            </w:r>
            <w:r>
              <w:rPr>
                <w:rFonts w:cs="宋体" w:hint="eastAsia"/>
                <w:kern w:val="0"/>
                <w:sz w:val="24"/>
              </w:rPr>
              <w:t>条，分条线</w:t>
            </w:r>
            <w:r>
              <w:rPr>
                <w:rFonts w:cs="宋体" w:hint="eastAsia"/>
                <w:kern w:val="0"/>
                <w:sz w:val="24"/>
              </w:rPr>
              <w:t>1</w:t>
            </w:r>
            <w:r>
              <w:rPr>
                <w:rFonts w:cs="宋体" w:hint="eastAsia"/>
                <w:kern w:val="0"/>
                <w:sz w:val="24"/>
              </w:rPr>
              <w:t>条。现为半自动化。</w:t>
            </w:r>
          </w:p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  <w:bookmarkStart w:id="0" w:name="_GoBack"/>
            <w:bookmarkEnd w:id="0"/>
          </w:p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D85ADD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企业希望与钢铁院校合作，围绕不锈钢加工行业所有新材料、新工艺、自动化、知能化开展技术研究和攻关。研发先进的不锈钢焊接管材生产线，达到加工自动化、高速化，长行程、焊接技术的组合化，抛光多关机打蜡自动化。研发高档次高附加值产品和大规格产品。</w:t>
            </w: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  <w:p w:rsidR="00D85ADD" w:rsidRDefault="00D85ADD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D85ADD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D85ADD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☑联合开发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☑共建新研发、生产实体</w:t>
            </w:r>
          </w:p>
        </w:tc>
      </w:tr>
      <w:tr w:rsidR="00D85ADD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☑科技金融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D85ADD" w:rsidRDefault="0063025E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D85ADD" w:rsidRDefault="0063025E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D85AD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D85ADD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D85ADD" w:rsidRDefault="0063025E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D85ADD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DD" w:rsidRDefault="0063025E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D85ADD" w:rsidRDefault="0063025E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D85ADD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D85ADD" w:rsidRDefault="0063025E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D85ADD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DD" w:rsidRDefault="0063025E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DD" w:rsidRDefault="0063025E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D85ADD" w:rsidRDefault="0063025E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</w:t>
            </w:r>
            <w:r>
              <w:rPr>
                <w:rFonts w:cs="宋体" w:hint="eastAsia"/>
                <w:kern w:val="0"/>
                <w:sz w:val="24"/>
              </w:rPr>
              <w:t>法人代表：唐应诊</w:t>
            </w:r>
            <w:r>
              <w:rPr>
                <w:rFonts w:cs="宋体" w:hint="eastAsia"/>
                <w:kern w:val="0"/>
                <w:sz w:val="24"/>
              </w:rPr>
              <w:t xml:space="preserve">    2019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7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23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D85ADD" w:rsidRDefault="00D85ADD">
      <w:pPr>
        <w:ind w:firstLine="640"/>
        <w:rPr>
          <w:szCs w:val="32"/>
        </w:rPr>
      </w:pPr>
    </w:p>
    <w:p w:rsidR="00D85ADD" w:rsidRDefault="00D85ADD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D85ADD" w:rsidSect="00526B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9BC" w:rsidRDefault="008359BC" w:rsidP="00822A8F">
      <w:pPr>
        <w:ind w:firstLine="640"/>
      </w:pPr>
      <w:r>
        <w:separator/>
      </w:r>
    </w:p>
  </w:endnote>
  <w:endnote w:type="continuationSeparator" w:id="1">
    <w:p w:rsidR="008359BC" w:rsidRDefault="008359BC" w:rsidP="00822A8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8F" w:rsidRDefault="00822A8F" w:rsidP="00822A8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8F" w:rsidRDefault="00822A8F" w:rsidP="00822A8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8F" w:rsidRDefault="00822A8F" w:rsidP="00822A8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9BC" w:rsidRDefault="008359BC" w:rsidP="00822A8F">
      <w:pPr>
        <w:ind w:firstLine="640"/>
      </w:pPr>
      <w:r>
        <w:separator/>
      </w:r>
    </w:p>
  </w:footnote>
  <w:footnote w:type="continuationSeparator" w:id="1">
    <w:p w:rsidR="008359BC" w:rsidRDefault="008359BC" w:rsidP="00822A8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8F" w:rsidRDefault="00822A8F" w:rsidP="00822A8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8F" w:rsidRDefault="00822A8F" w:rsidP="00822A8F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8F" w:rsidRDefault="00822A8F" w:rsidP="00822A8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375D96"/>
    <w:rsid w:val="004B5075"/>
    <w:rsid w:val="00526B8F"/>
    <w:rsid w:val="00534E23"/>
    <w:rsid w:val="0063025E"/>
    <w:rsid w:val="00660B6D"/>
    <w:rsid w:val="00822A8F"/>
    <w:rsid w:val="008359BC"/>
    <w:rsid w:val="00B60C96"/>
    <w:rsid w:val="00D85ADD"/>
    <w:rsid w:val="00E400E8"/>
    <w:rsid w:val="00FE30EA"/>
    <w:rsid w:val="6598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B8F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526B8F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822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2A8F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2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2A8F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178</Words>
  <Characters>1015</Characters>
  <Application>Microsoft Office Word</Application>
  <DocSecurity>0</DocSecurity>
  <Lines>8</Lines>
  <Paragraphs>2</Paragraphs>
  <ScaleCrop>false</ScaleCrop>
  <Company>China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2019-07-22T03:34:00Z</cp:lastPrinted>
  <dcterms:created xsi:type="dcterms:W3CDTF">2019-06-25T07:43:00Z</dcterms:created>
  <dcterms:modified xsi:type="dcterms:W3CDTF">2019-08-14T02:28:00Z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