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A2B" w:rsidRDefault="00B72BFA" w:rsidP="003B2D1B">
      <w:pPr>
        <w:spacing w:afterLines="50"/>
        <w:ind w:firstLineChars="0" w:firstLine="0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7C1A2B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2B" w:rsidRDefault="00B72BF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bookmarkStart w:id="0" w:name="_GoBack"/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单位信息</w:t>
            </w:r>
          </w:p>
        </w:tc>
      </w:tr>
      <w:tr w:rsidR="007C1A2B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2B" w:rsidRDefault="00B72BF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2B" w:rsidRDefault="00B72BF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四川东阁科技有限公司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2B" w:rsidRDefault="00B72BF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2B" w:rsidRDefault="00B72BF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91511324586498829H</w:t>
            </w:r>
          </w:p>
        </w:tc>
      </w:tr>
      <w:tr w:rsidR="007C1A2B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2B" w:rsidRDefault="00B72BF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2B" w:rsidRDefault="00B72BF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罗建桥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2B" w:rsidRDefault="00B72BF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2B" w:rsidRDefault="00B72BF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13990750507</w:t>
            </w:r>
          </w:p>
        </w:tc>
      </w:tr>
      <w:tr w:rsidR="007C1A2B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2B" w:rsidRDefault="00B72BF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2B" w:rsidRDefault="00B72BF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四川省（自治区、直辖市）</w:t>
            </w:r>
            <w:r>
              <w:rPr>
                <w:rFonts w:ascii="仿宋" w:eastAsia="仿宋" w:hAnsi="仿宋" w:cs="仿宋" w:hint="eastAsia"/>
                <w:kern w:val="0"/>
                <w:sz w:val="24"/>
                <w:u w:val="single"/>
              </w:rPr>
              <w:t>南充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市（地）</w:t>
            </w:r>
            <w:r>
              <w:rPr>
                <w:rFonts w:ascii="仿宋" w:eastAsia="仿宋" w:hAnsi="仿宋" w:cs="仿宋" w:hint="eastAsia"/>
                <w:kern w:val="0"/>
                <w:sz w:val="24"/>
                <w:u w:val="single"/>
              </w:rPr>
              <w:t xml:space="preserve"> 仪陇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市（县）</w:t>
            </w:r>
          </w:p>
        </w:tc>
      </w:tr>
      <w:tr w:rsidR="007C1A2B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2B" w:rsidRDefault="00B72BF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2B" w:rsidRDefault="00B72BFA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是     </w:t>
            </w:r>
            <w:r>
              <w:rPr>
                <w:rFonts w:ascii="仿宋" w:eastAsia="仿宋" w:hAnsi="仿宋" w:cs="仿宋" w:hint="eastAsia"/>
                <w:kern w:val="0"/>
                <w:sz w:val="24"/>
                <w:u w:val="single"/>
              </w:rPr>
              <w:t xml:space="preserve">                   （高新区名称）</w:t>
            </w:r>
          </w:p>
          <w:p w:rsidR="007C1A2B" w:rsidRDefault="00B72BFA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■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7C1A2B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2B" w:rsidRDefault="00B72BF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2B" w:rsidRDefault="00B72BF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制造业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2B" w:rsidRDefault="00B72BF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2B" w:rsidRDefault="00B72BF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新材料</w:t>
            </w:r>
          </w:p>
        </w:tc>
      </w:tr>
      <w:tr w:rsidR="007C1A2B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2B" w:rsidRDefault="00B72BF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上一年度</w:t>
            </w:r>
          </w:p>
          <w:p w:rsidR="007C1A2B" w:rsidRDefault="00B72BF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2B" w:rsidRDefault="00B72BF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10000（万元）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2B" w:rsidRDefault="00B72BF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2B" w:rsidRDefault="00B72BF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75（人）</w:t>
            </w:r>
          </w:p>
        </w:tc>
      </w:tr>
      <w:tr w:rsidR="007C1A2B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2B" w:rsidRDefault="00B72BF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2B" w:rsidRDefault="00B72BF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是      </w:t>
            </w:r>
            <w:r>
              <w:rPr>
                <w:rFonts w:ascii="仿宋" w:eastAsia="仿宋" w:hAnsi="仿宋" w:cs="仿宋" w:hint="eastAsia"/>
                <w:sz w:val="24"/>
              </w:rPr>
              <w:t>■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2B" w:rsidRDefault="00B72BF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2B" w:rsidRDefault="00B72BF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■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是      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7C1A2B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2B" w:rsidRDefault="00B72BF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2B" w:rsidRDefault="003B2D1B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金属磁粉心产品防锈技术</w:t>
            </w:r>
          </w:p>
        </w:tc>
      </w:tr>
      <w:tr w:rsidR="007C1A2B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1A2B" w:rsidRDefault="00B72BF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2B" w:rsidRDefault="00B72BF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2B" w:rsidRDefault="00B72BFA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□技术研发（关键、核心技术）</w:t>
            </w:r>
          </w:p>
          <w:p w:rsidR="007C1A2B" w:rsidRDefault="00B72BFA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■产品研发（产品升级、新产品研发）</w:t>
            </w:r>
          </w:p>
          <w:p w:rsidR="007C1A2B" w:rsidRDefault="00B72BFA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□技术改造（设备、研发生产条件）</w:t>
            </w:r>
          </w:p>
          <w:p w:rsidR="007C1A2B" w:rsidRDefault="00B72BFA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□技术配套（技术、产品等配套合作）</w:t>
            </w:r>
          </w:p>
        </w:tc>
      </w:tr>
      <w:tr w:rsidR="007C1A2B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A2B" w:rsidRDefault="007C1A2B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2B" w:rsidRDefault="00B72BF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</w:t>
            </w:r>
          </w:p>
          <w:p w:rsidR="007C1A2B" w:rsidRDefault="00B72BF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2B" w:rsidRDefault="00B72BFA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（包括主要技术、条件、成熟度、成本等指标）</w:t>
            </w:r>
          </w:p>
          <w:p w:rsidR="007C1A2B" w:rsidRDefault="00B72BFA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金属磁粉心铁粉心产品，要求在保持原有电磁性能的前提下，产品表面处理，能够做到自然存放下防锈不低于60天。</w:t>
            </w:r>
          </w:p>
          <w:p w:rsidR="007C1A2B" w:rsidRDefault="00B72BFA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因客户后道工序的验证要求，不建议采用防锈油处理；且客户后续工序有其它相应防锈处理工艺，产品的表面处理要考虑这个因素。</w:t>
            </w:r>
          </w:p>
          <w:p w:rsidR="007C1A2B" w:rsidRDefault="00B72BFA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产品由纯铁粉加上其它少量绝缘材料、粘接材料及润滑材料混合而成，经由模具压制成型，再经烘烤、去毛刺工艺，使用塑料袋包装出货。</w:t>
            </w:r>
          </w:p>
          <w:p w:rsidR="007C1A2B" w:rsidRDefault="007C1A2B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</w:tc>
      </w:tr>
      <w:tr w:rsidR="007C1A2B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2B" w:rsidRDefault="007C1A2B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2B" w:rsidRDefault="00B72BF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现有</w:t>
            </w:r>
          </w:p>
          <w:p w:rsidR="007C1A2B" w:rsidRDefault="00B72BF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2B" w:rsidRDefault="00B72BFA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（已经开展的工作、所处阶段、投入资金和人力、仪器设备、生产条件等）</w:t>
            </w:r>
          </w:p>
          <w:p w:rsidR="007C1A2B" w:rsidRDefault="00B72BFA">
            <w:pPr>
              <w:ind w:firstLineChars="0" w:firstLine="48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公司现有生产线两条，可以制作种类金属磁粉心，包括铁粉心、铁硅铝磁粉心、铁硅磁粉心、铁镍磁粉心及超低损耗磁粉心产品，年产量达到3000余吨。有15~1250吨成型压机30余台套，热处理窑炉两台，喷涂及粉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4"/>
              </w:rPr>
              <w:t>涂设备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4"/>
              </w:rPr>
              <w:t>三台套，以及其它辅助设备若干。</w:t>
            </w:r>
          </w:p>
          <w:p w:rsidR="007C1A2B" w:rsidRDefault="00B72BFA">
            <w:pPr>
              <w:ind w:firstLineChars="0" w:firstLine="48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现制作的不喷涂E型产品，经过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4"/>
              </w:rPr>
              <w:t>振磨及其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4"/>
              </w:rPr>
              <w:t>它表面处理后，产品在运输及保存过程中，防锈效果不佳，在客户处容易产生产品表面生锈，造成客户投诉。</w:t>
            </w:r>
          </w:p>
          <w:p w:rsidR="007C1A2B" w:rsidRDefault="007C1A2B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7C1A2B" w:rsidRDefault="007C1A2B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7C1A2B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2B" w:rsidRDefault="00B72BF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2B" w:rsidRDefault="00B72BF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简要</w:t>
            </w:r>
          </w:p>
          <w:p w:rsidR="007C1A2B" w:rsidRDefault="00B72BF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2B" w:rsidRDefault="00B72BFA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7C1A2B" w:rsidRDefault="007C1A2B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7C1A2B" w:rsidRDefault="00B72BFA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希望与有产业化经验的单位或个人进行产业化合作，同时希望与在行业较前瞻基础研究领域有较高造诣的高效、科研院所或者个人合作，开发新的产品或者提升现有产品的性能。</w:t>
            </w:r>
          </w:p>
          <w:p w:rsidR="007C1A2B" w:rsidRDefault="007C1A2B">
            <w:pPr>
              <w:ind w:firstLine="480"/>
              <w:rPr>
                <w:rFonts w:ascii="仿宋" w:eastAsia="仿宋" w:hAnsi="仿宋" w:cs="仿宋"/>
                <w:sz w:val="24"/>
              </w:rPr>
            </w:pPr>
          </w:p>
        </w:tc>
      </w:tr>
      <w:tr w:rsidR="007C1A2B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2B" w:rsidRDefault="007C1A2B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2B" w:rsidRDefault="00B72BF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合作</w:t>
            </w:r>
          </w:p>
          <w:p w:rsidR="007C1A2B" w:rsidRDefault="00B72BF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2B" w:rsidRDefault="00B72BFA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■技术转让    □技术入股   □联合开发   □委托研发 </w:t>
            </w:r>
          </w:p>
          <w:p w:rsidR="007C1A2B" w:rsidRDefault="00B72BFA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7C1A2B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2B" w:rsidRDefault="00B72BF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A2B" w:rsidRDefault="00B72BFA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7C1A2B" w:rsidRDefault="00B72BFA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■检验检测  □质量体系  □行业政策   □科技政策  □招标采购 </w:t>
            </w:r>
          </w:p>
          <w:p w:rsidR="007C1A2B" w:rsidRDefault="00B72BFA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7C1A2B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2B" w:rsidRDefault="00B72BFA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管理信息</w:t>
            </w:r>
          </w:p>
        </w:tc>
      </w:tr>
      <w:tr w:rsidR="007C1A2B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2B" w:rsidRDefault="00B72BF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同意公开</w:t>
            </w:r>
          </w:p>
          <w:p w:rsidR="007C1A2B" w:rsidRDefault="00B72BF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2B" w:rsidRDefault="00B72BFA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■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□否</w:t>
            </w:r>
          </w:p>
          <w:p w:rsidR="007C1A2B" w:rsidRDefault="00B72BFA">
            <w:pPr>
              <w:ind w:firstLineChars="0" w:firstLine="0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部分公开（说明）</w:t>
            </w:r>
          </w:p>
        </w:tc>
      </w:tr>
      <w:tr w:rsidR="007C1A2B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2B" w:rsidRDefault="00B72BF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同意接受</w:t>
            </w:r>
          </w:p>
          <w:p w:rsidR="007C1A2B" w:rsidRDefault="00B72BF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2B" w:rsidRDefault="00B72BFA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■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是                </w:t>
            </w:r>
          </w:p>
          <w:p w:rsidR="007C1A2B" w:rsidRDefault="00B72BFA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7C1A2B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2B" w:rsidRDefault="00B72BF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2B" w:rsidRDefault="00B72BFA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■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</w:p>
          <w:p w:rsidR="007C1A2B" w:rsidRDefault="00B72BFA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7C1A2B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2B" w:rsidRDefault="00B72BFA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2B" w:rsidRDefault="00B72BFA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■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是，金额</w:t>
            </w:r>
            <w:r>
              <w:rPr>
                <w:rFonts w:ascii="仿宋" w:eastAsia="仿宋" w:hAnsi="仿宋" w:cs="仿宋" w:hint="eastAsia"/>
                <w:sz w:val="24"/>
                <w:u w:val="single"/>
              </w:rPr>
              <w:t xml:space="preserve">     0.5       </w:t>
            </w:r>
            <w:r>
              <w:rPr>
                <w:rFonts w:ascii="仿宋" w:eastAsia="仿宋" w:hAnsi="仿宋" w:cs="仿宋" w:hint="eastAsia"/>
                <w:sz w:val="24"/>
              </w:rPr>
              <w:t>万元。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7C1A2B" w:rsidRDefault="00B72BFA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br/>
              <w:t xml:space="preserve">                     法人代表：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4"/>
              </w:rPr>
              <w:t>应俊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2019年 8 月 7 日</w:t>
            </w:r>
          </w:p>
        </w:tc>
      </w:tr>
      <w:bookmarkEnd w:id="0"/>
    </w:tbl>
    <w:p w:rsidR="007C1A2B" w:rsidRDefault="007C1A2B">
      <w:pPr>
        <w:ind w:firstLineChars="0" w:firstLine="0"/>
      </w:pPr>
    </w:p>
    <w:sectPr w:rsidR="007C1A2B" w:rsidSect="007C1A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F30" w:rsidRDefault="00E26F30" w:rsidP="009B0197">
      <w:pPr>
        <w:ind w:firstLine="640"/>
      </w:pPr>
      <w:r>
        <w:separator/>
      </w:r>
    </w:p>
  </w:endnote>
  <w:endnote w:type="continuationSeparator" w:id="0">
    <w:p w:rsidR="00E26F30" w:rsidRDefault="00E26F30" w:rsidP="009B0197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197" w:rsidRDefault="009B0197" w:rsidP="009B0197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197" w:rsidRDefault="009B0197" w:rsidP="009B0197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197" w:rsidRDefault="009B0197" w:rsidP="009B0197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F30" w:rsidRDefault="00E26F30" w:rsidP="009B0197">
      <w:pPr>
        <w:ind w:firstLine="640"/>
      </w:pPr>
      <w:r>
        <w:separator/>
      </w:r>
    </w:p>
  </w:footnote>
  <w:footnote w:type="continuationSeparator" w:id="0">
    <w:p w:rsidR="00E26F30" w:rsidRDefault="00E26F30" w:rsidP="009B0197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197" w:rsidRDefault="009B0197" w:rsidP="009B0197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197" w:rsidRDefault="009B0197" w:rsidP="009B0197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197" w:rsidRDefault="009B0197" w:rsidP="009B0197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2FB9"/>
    <w:rsid w:val="000047A3"/>
    <w:rsid w:val="000C2FB9"/>
    <w:rsid w:val="003B2D1B"/>
    <w:rsid w:val="0050006F"/>
    <w:rsid w:val="00641961"/>
    <w:rsid w:val="007C1A2B"/>
    <w:rsid w:val="009B0197"/>
    <w:rsid w:val="00B72BFA"/>
    <w:rsid w:val="00BB6A60"/>
    <w:rsid w:val="00D3689F"/>
    <w:rsid w:val="00E26F30"/>
    <w:rsid w:val="00E9471D"/>
    <w:rsid w:val="00EB267E"/>
    <w:rsid w:val="584003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A2B"/>
    <w:pPr>
      <w:widowControl w:val="0"/>
      <w:ind w:firstLineChars="200" w:firstLine="880"/>
      <w:jc w:val="both"/>
    </w:pPr>
    <w:rPr>
      <w:rFonts w:ascii="Times New Roman" w:eastAsia="仿宋_GB2312" w:hAnsi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qFormat/>
    <w:rsid w:val="007C1A2B"/>
    <w:pPr>
      <w:ind w:firstLine="420"/>
    </w:pPr>
    <w:rPr>
      <w:rFonts w:ascii="Calibri" w:hAnsi="Calibri"/>
      <w:szCs w:val="22"/>
    </w:rPr>
  </w:style>
  <w:style w:type="paragraph" w:styleId="a3">
    <w:name w:val="header"/>
    <w:basedOn w:val="a"/>
    <w:link w:val="Char"/>
    <w:uiPriority w:val="99"/>
    <w:semiHidden/>
    <w:unhideWhenUsed/>
    <w:rsid w:val="009B01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B0197"/>
    <w:rPr>
      <w:rFonts w:ascii="Times New Roman" w:eastAsia="仿宋_GB2312" w:hAnsi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B01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B0197"/>
    <w:rPr>
      <w:rFonts w:ascii="Times New Roman" w:eastAsia="仿宋_GB2312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208</Words>
  <Characters>1187</Characters>
  <Application>Microsoft Office Word</Application>
  <DocSecurity>0</DocSecurity>
  <Lines>9</Lines>
  <Paragraphs>2</Paragraphs>
  <ScaleCrop>false</ScaleCrop>
  <Company>微软中国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</cp:lastModifiedBy>
  <cp:revision>7</cp:revision>
  <dcterms:created xsi:type="dcterms:W3CDTF">2019-08-07T01:02:00Z</dcterms:created>
  <dcterms:modified xsi:type="dcterms:W3CDTF">2019-08-22T09:08:00Z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