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58C" w:rsidRDefault="0065106D" w:rsidP="00980295">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9150"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1"/>
        <w:gridCol w:w="876"/>
        <w:gridCol w:w="184"/>
        <w:gridCol w:w="496"/>
        <w:gridCol w:w="2186"/>
        <w:gridCol w:w="2186"/>
        <w:gridCol w:w="2461"/>
      </w:tblGrid>
      <w:tr w:rsidR="0054558C">
        <w:tc>
          <w:tcPr>
            <w:tcW w:w="9150" w:type="dxa"/>
            <w:gridSpan w:val="7"/>
            <w:tcBorders>
              <w:top w:val="single" w:sz="4" w:space="0" w:color="auto"/>
              <w:left w:val="single" w:sz="4" w:space="0" w:color="auto"/>
              <w:bottom w:val="single" w:sz="4" w:space="0" w:color="auto"/>
              <w:right w:val="single" w:sz="4" w:space="0" w:color="auto"/>
            </w:tcBorders>
          </w:tcPr>
          <w:p w:rsidR="0054558C" w:rsidRDefault="0065106D">
            <w:pPr>
              <w:ind w:firstLineChars="0" w:firstLine="0"/>
              <w:jc w:val="center"/>
              <w:rPr>
                <w:rFonts w:ascii="仿宋" w:eastAsia="仿宋" w:hAnsi="仿宋" w:cs="仿宋"/>
                <w:sz w:val="24"/>
                <w:u w:val="single"/>
              </w:rPr>
            </w:pPr>
            <w:bookmarkStart w:id="0" w:name="_GoBack"/>
            <w:r>
              <w:rPr>
                <w:rFonts w:ascii="仿宋" w:eastAsia="仿宋" w:hAnsi="仿宋" w:cs="仿宋" w:hint="eastAsia"/>
                <w:b/>
                <w:bCs/>
                <w:sz w:val="24"/>
              </w:rPr>
              <w:t>单位信息</w:t>
            </w:r>
          </w:p>
        </w:tc>
      </w:tr>
      <w:tr w:rsidR="0054558C">
        <w:tc>
          <w:tcPr>
            <w:tcW w:w="2317" w:type="dxa"/>
            <w:gridSpan w:val="4"/>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四川九天真空科技有限公司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461"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915113005697387717</w:t>
            </w:r>
          </w:p>
        </w:tc>
      </w:tr>
      <w:tr w:rsidR="0054558C">
        <w:tc>
          <w:tcPr>
            <w:tcW w:w="2317" w:type="dxa"/>
            <w:gridSpan w:val="4"/>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侯贰</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461"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16683338327</w:t>
            </w:r>
          </w:p>
        </w:tc>
      </w:tr>
      <w:tr w:rsidR="0054558C">
        <w:tc>
          <w:tcPr>
            <w:tcW w:w="2317" w:type="dxa"/>
            <w:gridSpan w:val="4"/>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833" w:type="dxa"/>
            <w:gridSpan w:val="3"/>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kern w:val="0"/>
                <w:sz w:val="24"/>
              </w:rPr>
              <w:t>四川省南充市西充县</w:t>
            </w:r>
          </w:p>
        </w:tc>
      </w:tr>
      <w:tr w:rsidR="0054558C">
        <w:tc>
          <w:tcPr>
            <w:tcW w:w="2317" w:type="dxa"/>
            <w:gridSpan w:val="4"/>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833" w:type="dxa"/>
            <w:gridSpan w:val="3"/>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54558C" w:rsidRDefault="0065106D">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否</w:t>
            </w:r>
          </w:p>
        </w:tc>
      </w:tr>
      <w:tr w:rsidR="0054558C">
        <w:tc>
          <w:tcPr>
            <w:tcW w:w="2317" w:type="dxa"/>
            <w:gridSpan w:val="4"/>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制造业</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461"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真空领域</w:t>
            </w:r>
          </w:p>
        </w:tc>
      </w:tr>
      <w:tr w:rsidR="0054558C">
        <w:tc>
          <w:tcPr>
            <w:tcW w:w="2317" w:type="dxa"/>
            <w:gridSpan w:val="4"/>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54558C" w:rsidRDefault="0065106D">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30000（万元）</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461"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330（人）</w:t>
            </w:r>
          </w:p>
        </w:tc>
      </w:tr>
      <w:tr w:rsidR="0054558C">
        <w:tc>
          <w:tcPr>
            <w:tcW w:w="2317" w:type="dxa"/>
            <w:gridSpan w:val="4"/>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461"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54558C">
        <w:tc>
          <w:tcPr>
            <w:tcW w:w="1637" w:type="dxa"/>
            <w:gridSpan w:val="2"/>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513" w:type="dxa"/>
            <w:gridSpan w:val="5"/>
            <w:tcBorders>
              <w:top w:val="single" w:sz="4" w:space="0" w:color="auto"/>
              <w:left w:val="nil"/>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新型分子泵用高速电机和控制器开发技术</w:t>
            </w:r>
          </w:p>
        </w:tc>
      </w:tr>
      <w:tr w:rsidR="0054558C">
        <w:trPr>
          <w:trHeight w:val="745"/>
        </w:trPr>
        <w:tc>
          <w:tcPr>
            <w:tcW w:w="761" w:type="dxa"/>
            <w:vMerge w:val="restart"/>
            <w:tcBorders>
              <w:top w:val="single" w:sz="4" w:space="0" w:color="auto"/>
              <w:left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513" w:type="dxa"/>
            <w:gridSpan w:val="5"/>
            <w:tcBorders>
              <w:top w:val="single" w:sz="4" w:space="0" w:color="auto"/>
              <w:left w:val="nil"/>
              <w:bottom w:val="single" w:sz="4" w:space="0" w:color="auto"/>
              <w:right w:val="single" w:sz="4" w:space="0" w:color="auto"/>
            </w:tcBorders>
            <w:vAlign w:val="center"/>
          </w:tcPr>
          <w:p w:rsidR="0054558C" w:rsidRDefault="0065106D">
            <w:pPr>
              <w:ind w:firstLineChars="0" w:firstLine="0"/>
              <w:rPr>
                <w:rFonts w:ascii="仿宋" w:eastAsia="仿宋" w:hAnsi="仿宋" w:cs="仿宋"/>
                <w:sz w:val="24"/>
              </w:rPr>
            </w:pPr>
            <w:r>
              <w:rPr>
                <w:rFonts w:ascii="仿宋" w:eastAsia="仿宋" w:hAnsi="仿宋" w:cs="仿宋" w:hint="eastAsia"/>
                <w:sz w:val="24"/>
              </w:rPr>
              <w:t>□技术研发（关键、核心技术）</w:t>
            </w:r>
          </w:p>
          <w:p w:rsidR="0054558C" w:rsidRDefault="0065106D">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54558C" w:rsidRDefault="0065106D">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54558C" w:rsidRDefault="0065106D">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54558C">
        <w:trPr>
          <w:trHeight w:val="90"/>
        </w:trPr>
        <w:tc>
          <w:tcPr>
            <w:tcW w:w="761" w:type="dxa"/>
            <w:vMerge/>
            <w:tcBorders>
              <w:left w:val="single" w:sz="4" w:space="0" w:color="auto"/>
              <w:right w:val="single" w:sz="4" w:space="0" w:color="auto"/>
            </w:tcBorders>
            <w:vAlign w:val="center"/>
          </w:tcPr>
          <w:p w:rsidR="0054558C" w:rsidRDefault="0054558C">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513" w:type="dxa"/>
            <w:gridSpan w:val="5"/>
            <w:tcBorders>
              <w:top w:val="single" w:sz="4" w:space="0" w:color="auto"/>
              <w:left w:val="nil"/>
              <w:bottom w:val="single" w:sz="4" w:space="0" w:color="auto"/>
              <w:right w:val="single" w:sz="4" w:space="0" w:color="auto"/>
            </w:tcBorders>
            <w:vAlign w:val="center"/>
          </w:tcPr>
          <w:p w:rsidR="0054558C" w:rsidRDefault="0065106D">
            <w:pPr>
              <w:ind w:firstLineChars="0" w:firstLine="0"/>
              <w:rPr>
                <w:rFonts w:ascii="仿宋" w:eastAsia="仿宋" w:hAnsi="仿宋" w:cs="仿宋"/>
                <w:sz w:val="24"/>
              </w:rPr>
            </w:pPr>
            <w:r>
              <w:rPr>
                <w:rFonts w:ascii="仿宋" w:eastAsia="仿宋" w:hAnsi="仿宋" w:cs="仿宋" w:hint="eastAsia"/>
                <w:sz w:val="24"/>
              </w:rPr>
              <w:t>新型分子泵用高速电机和控制器开发技术,具有使用范围广，实用性强等特点，对其重点技术指标如电机转速、控制技术、调速精度等提出技术需求，主要需求如下：</w:t>
            </w:r>
          </w:p>
          <w:p w:rsidR="0054558C" w:rsidRDefault="0065106D">
            <w:pPr>
              <w:ind w:firstLineChars="0" w:firstLine="0"/>
              <w:rPr>
                <w:rFonts w:ascii="仿宋" w:eastAsia="仿宋" w:hAnsi="仿宋" w:cs="仿宋"/>
                <w:sz w:val="24"/>
              </w:rPr>
            </w:pPr>
            <w:r>
              <w:rPr>
                <w:rFonts w:ascii="仿宋" w:eastAsia="仿宋" w:hAnsi="仿宋" w:cs="仿宋" w:hint="eastAsia"/>
                <w:sz w:val="24"/>
              </w:rPr>
              <w:t>1.高速电机：永磁直流无刷电机</w:t>
            </w:r>
          </w:p>
          <w:p w:rsidR="0054558C" w:rsidRDefault="0065106D">
            <w:pPr>
              <w:ind w:firstLineChars="0" w:firstLine="0"/>
              <w:rPr>
                <w:rFonts w:ascii="仿宋" w:eastAsia="仿宋" w:hAnsi="仿宋" w:cs="仿宋"/>
                <w:sz w:val="24"/>
              </w:rPr>
            </w:pPr>
            <w:r>
              <w:rPr>
                <w:rFonts w:ascii="仿宋" w:eastAsia="仿宋" w:hAnsi="仿宋" w:cs="仿宋" w:hint="eastAsia"/>
                <w:sz w:val="24"/>
              </w:rPr>
              <w:t>①转速要求：0~72000r/min，即0~1200Hz；</w:t>
            </w:r>
          </w:p>
          <w:p w:rsidR="0054558C" w:rsidRDefault="0065106D">
            <w:pPr>
              <w:ind w:firstLineChars="0" w:firstLine="0"/>
              <w:rPr>
                <w:rFonts w:ascii="仿宋" w:eastAsia="仿宋" w:hAnsi="仿宋" w:cs="仿宋"/>
                <w:sz w:val="24"/>
              </w:rPr>
            </w:pPr>
            <w:r>
              <w:rPr>
                <w:rFonts w:ascii="仿宋" w:eastAsia="仿宋" w:hAnsi="仿宋" w:cs="仿宋" w:hint="eastAsia"/>
                <w:sz w:val="24"/>
              </w:rPr>
              <w:t>②供电电压：48V直流供电；</w:t>
            </w:r>
          </w:p>
          <w:p w:rsidR="0054558C" w:rsidRDefault="0065106D">
            <w:pPr>
              <w:ind w:firstLineChars="0" w:firstLine="0"/>
              <w:rPr>
                <w:rFonts w:ascii="仿宋" w:eastAsia="仿宋" w:hAnsi="仿宋" w:cs="仿宋"/>
                <w:sz w:val="24"/>
              </w:rPr>
            </w:pPr>
            <w:r>
              <w:rPr>
                <w:rFonts w:ascii="仿宋" w:eastAsia="仿宋" w:hAnsi="仿宋" w:cs="仿宋" w:hint="eastAsia"/>
                <w:sz w:val="24"/>
              </w:rPr>
              <w:t>③最大功率：310W左右；</w:t>
            </w:r>
          </w:p>
          <w:p w:rsidR="0054558C" w:rsidRDefault="0065106D">
            <w:pPr>
              <w:ind w:firstLineChars="0" w:firstLine="0"/>
              <w:rPr>
                <w:rFonts w:ascii="仿宋" w:eastAsia="仿宋" w:hAnsi="仿宋" w:cs="仿宋"/>
                <w:sz w:val="24"/>
              </w:rPr>
            </w:pPr>
            <w:r>
              <w:rPr>
                <w:rFonts w:ascii="仿宋" w:eastAsia="仿宋" w:hAnsi="仿宋" w:cs="仿宋" w:hint="eastAsia"/>
                <w:sz w:val="24"/>
              </w:rPr>
              <w:t>④电机尺寸：定子外径&lt;55mm。</w:t>
            </w:r>
          </w:p>
          <w:p w:rsidR="0054558C" w:rsidRDefault="0065106D">
            <w:pPr>
              <w:ind w:firstLineChars="0" w:firstLine="0"/>
              <w:rPr>
                <w:rFonts w:ascii="仿宋" w:eastAsia="仿宋" w:hAnsi="仿宋" w:cs="仿宋"/>
                <w:sz w:val="24"/>
              </w:rPr>
            </w:pPr>
            <w:r>
              <w:rPr>
                <w:rFonts w:ascii="仿宋" w:eastAsia="仿宋" w:hAnsi="仿宋" w:cs="仿宋" w:hint="eastAsia"/>
                <w:sz w:val="24"/>
              </w:rPr>
              <w:t>2.控制器要求：</w:t>
            </w:r>
            <w:proofErr w:type="gramStart"/>
            <w:r>
              <w:rPr>
                <w:rFonts w:ascii="仿宋" w:eastAsia="仿宋" w:hAnsi="仿宋" w:cs="仿宋" w:hint="eastAsia"/>
                <w:sz w:val="24"/>
              </w:rPr>
              <w:t>一</w:t>
            </w:r>
            <w:proofErr w:type="gramEnd"/>
            <w:r>
              <w:rPr>
                <w:rFonts w:ascii="仿宋" w:eastAsia="仿宋" w:hAnsi="仿宋" w:cs="仿宋" w:hint="eastAsia"/>
                <w:sz w:val="24"/>
              </w:rPr>
              <w:t>体式控制器</w:t>
            </w:r>
          </w:p>
          <w:p w:rsidR="0054558C" w:rsidRDefault="0065106D">
            <w:pPr>
              <w:ind w:firstLineChars="0" w:firstLine="0"/>
              <w:rPr>
                <w:rFonts w:ascii="仿宋" w:eastAsia="仿宋" w:hAnsi="仿宋" w:cs="仿宋"/>
                <w:sz w:val="24"/>
              </w:rPr>
            </w:pPr>
            <w:r>
              <w:rPr>
                <w:rFonts w:ascii="仿宋" w:eastAsia="仿宋" w:hAnsi="仿宋" w:cs="仿宋" w:hint="eastAsia"/>
                <w:sz w:val="24"/>
              </w:rPr>
              <w:t>①电气参数：输入电压48VDC；</w:t>
            </w:r>
          </w:p>
          <w:p w:rsidR="0054558C" w:rsidRDefault="0065106D">
            <w:pPr>
              <w:ind w:firstLineChars="0" w:firstLine="0"/>
              <w:rPr>
                <w:rFonts w:ascii="仿宋" w:eastAsia="仿宋" w:hAnsi="仿宋" w:cs="仿宋"/>
                <w:sz w:val="24"/>
              </w:rPr>
            </w:pPr>
            <w:r>
              <w:rPr>
                <w:rFonts w:ascii="仿宋" w:eastAsia="仿宋" w:hAnsi="仿宋" w:cs="仿宋" w:hint="eastAsia"/>
                <w:sz w:val="24"/>
              </w:rPr>
              <w:t xml:space="preserve">            输出电压48VDC；</w:t>
            </w:r>
          </w:p>
          <w:p w:rsidR="0054558C" w:rsidRDefault="0065106D">
            <w:pPr>
              <w:tabs>
                <w:tab w:val="left" w:pos="2115"/>
              </w:tabs>
              <w:ind w:firstLineChars="0" w:firstLine="0"/>
              <w:rPr>
                <w:rFonts w:ascii="仿宋" w:eastAsia="仿宋" w:hAnsi="仿宋" w:cs="仿宋"/>
                <w:sz w:val="24"/>
              </w:rPr>
            </w:pPr>
            <w:r>
              <w:rPr>
                <w:rFonts w:ascii="仿宋" w:eastAsia="仿宋" w:hAnsi="仿宋" w:cs="仿宋" w:hint="eastAsia"/>
                <w:sz w:val="24"/>
              </w:rPr>
              <w:t xml:space="preserve">            最大输出功率350W；</w:t>
            </w:r>
          </w:p>
          <w:p w:rsidR="0054558C" w:rsidRDefault="0065106D">
            <w:pPr>
              <w:tabs>
                <w:tab w:val="left" w:pos="2115"/>
              </w:tabs>
              <w:ind w:firstLineChars="0" w:firstLine="0"/>
              <w:rPr>
                <w:rFonts w:ascii="仿宋" w:eastAsia="仿宋" w:hAnsi="仿宋" w:cs="仿宋"/>
                <w:sz w:val="24"/>
              </w:rPr>
            </w:pPr>
            <w:r>
              <w:rPr>
                <w:rFonts w:ascii="仿宋" w:eastAsia="仿宋" w:hAnsi="仿宋" w:cs="仿宋" w:hint="eastAsia"/>
                <w:sz w:val="24"/>
              </w:rPr>
              <w:t>②转速控制：调速范围36000~72000r/min；</w:t>
            </w:r>
          </w:p>
          <w:p w:rsidR="0054558C" w:rsidRDefault="0065106D">
            <w:pPr>
              <w:tabs>
                <w:tab w:val="left" w:pos="2115"/>
              </w:tabs>
              <w:ind w:firstLineChars="0" w:firstLine="0"/>
              <w:rPr>
                <w:rFonts w:ascii="仿宋" w:eastAsia="仿宋" w:hAnsi="仿宋" w:cs="仿宋"/>
                <w:sz w:val="24"/>
              </w:rPr>
            </w:pPr>
            <w:r>
              <w:rPr>
                <w:rFonts w:ascii="仿宋" w:eastAsia="仿宋" w:hAnsi="仿宋" w:cs="仿宋" w:hint="eastAsia"/>
                <w:sz w:val="24"/>
              </w:rPr>
              <w:t xml:space="preserve">            调速精度</w:t>
            </w:r>
            <w:r>
              <w:rPr>
                <w:rFonts w:ascii="仿宋" w:eastAsia="仿宋" w:hAnsi="仿宋" w:cs="仿宋" w:hint="eastAsia"/>
                <w:sz w:val="24"/>
                <w:u w:val="single"/>
              </w:rPr>
              <w:t>+</w:t>
            </w:r>
            <w:r>
              <w:rPr>
                <w:rFonts w:ascii="仿宋" w:eastAsia="仿宋" w:hAnsi="仿宋" w:cs="仿宋" w:hint="eastAsia"/>
                <w:sz w:val="24"/>
              </w:rPr>
              <w:t>0.2%</w:t>
            </w:r>
            <w:r>
              <w:rPr>
                <w:rFonts w:ascii="仿宋" w:eastAsia="仿宋" w:hAnsi="仿宋" w:cs="仿宋" w:hint="eastAsia"/>
                <w:sz w:val="24"/>
                <w:u w:val="single"/>
              </w:rPr>
              <w:t>+</w:t>
            </w:r>
            <w:r>
              <w:rPr>
                <w:rFonts w:ascii="仿宋" w:eastAsia="仿宋" w:hAnsi="仿宋" w:cs="仿宋" w:hint="eastAsia"/>
                <w:sz w:val="24"/>
              </w:rPr>
              <w:t>1Hz，超调量不超过1%；</w:t>
            </w:r>
          </w:p>
          <w:p w:rsidR="0054558C" w:rsidRDefault="0065106D">
            <w:pPr>
              <w:tabs>
                <w:tab w:val="left" w:pos="2115"/>
              </w:tabs>
              <w:ind w:firstLineChars="0" w:firstLine="0"/>
              <w:rPr>
                <w:rFonts w:ascii="仿宋" w:eastAsia="仿宋" w:hAnsi="仿宋" w:cs="仿宋"/>
                <w:sz w:val="24"/>
              </w:rPr>
            </w:pPr>
            <w:r>
              <w:rPr>
                <w:rFonts w:ascii="仿宋" w:eastAsia="仿宋" w:hAnsi="仿宋" w:cs="仿宋" w:hint="eastAsia"/>
                <w:sz w:val="24"/>
              </w:rPr>
              <w:t xml:space="preserve">            实现高低速控制；</w:t>
            </w:r>
          </w:p>
          <w:p w:rsidR="0054558C" w:rsidRDefault="0065106D">
            <w:pPr>
              <w:ind w:left="1680" w:hangingChars="700" w:hanging="1680"/>
              <w:rPr>
                <w:rFonts w:ascii="仿宋" w:eastAsia="仿宋" w:hAnsi="仿宋" w:cs="仿宋"/>
                <w:sz w:val="24"/>
              </w:rPr>
            </w:pPr>
            <w:r>
              <w:rPr>
                <w:rFonts w:ascii="仿宋" w:eastAsia="仿宋" w:hAnsi="仿宋" w:cs="仿宋" w:hint="eastAsia"/>
                <w:sz w:val="24"/>
              </w:rPr>
              <w:t xml:space="preserve">            有软启动操作：从低转速开始运转逐阶升高到目标转速；</w:t>
            </w:r>
          </w:p>
          <w:p w:rsidR="0054558C" w:rsidRDefault="0065106D">
            <w:pPr>
              <w:ind w:firstLineChars="0" w:firstLine="0"/>
              <w:rPr>
                <w:rFonts w:ascii="仿宋" w:eastAsia="仿宋" w:hAnsi="仿宋" w:cs="仿宋"/>
                <w:sz w:val="24"/>
              </w:rPr>
            </w:pPr>
            <w:r>
              <w:rPr>
                <w:rFonts w:ascii="仿宋" w:eastAsia="仿宋" w:hAnsi="仿宋" w:cs="仿宋" w:hint="eastAsia"/>
                <w:sz w:val="24"/>
              </w:rPr>
              <w:t xml:space="preserve">            停机有刹车功能；</w:t>
            </w:r>
          </w:p>
          <w:p w:rsidR="0054558C" w:rsidRDefault="0065106D">
            <w:pPr>
              <w:ind w:left="1680" w:hangingChars="700" w:hanging="1680"/>
              <w:rPr>
                <w:rFonts w:ascii="仿宋" w:eastAsia="仿宋" w:hAnsi="仿宋" w:cs="仿宋"/>
                <w:sz w:val="24"/>
              </w:rPr>
            </w:pPr>
            <w:r>
              <w:rPr>
                <w:rFonts w:ascii="仿宋" w:eastAsia="仿宋" w:hAnsi="仿宋" w:cs="仿宋" w:hint="eastAsia"/>
                <w:sz w:val="24"/>
              </w:rPr>
              <w:t>③程序参数：运行参数（电流、电压、转速、电机温度等）和运转</w:t>
            </w:r>
          </w:p>
          <w:p w:rsidR="0054558C" w:rsidRDefault="0065106D">
            <w:pPr>
              <w:ind w:leftChars="450" w:left="1680" w:hangingChars="100" w:hanging="240"/>
              <w:rPr>
                <w:rFonts w:ascii="仿宋" w:eastAsia="仿宋" w:hAnsi="仿宋" w:cs="仿宋"/>
                <w:sz w:val="24"/>
              </w:rPr>
            </w:pPr>
            <w:r>
              <w:rPr>
                <w:rFonts w:ascii="仿宋" w:eastAsia="仿宋" w:hAnsi="仿宋" w:cs="仿宋" w:hint="eastAsia"/>
                <w:sz w:val="24"/>
              </w:rPr>
              <w:t>时间、启停次数等信息可以通过上位机实施读取；</w:t>
            </w:r>
          </w:p>
          <w:p w:rsidR="0054558C" w:rsidRDefault="0065106D">
            <w:pPr>
              <w:ind w:leftChars="450" w:left="1440" w:firstLineChars="0" w:firstLine="0"/>
              <w:rPr>
                <w:rFonts w:ascii="仿宋" w:eastAsia="仿宋" w:hAnsi="仿宋" w:cs="仿宋"/>
                <w:sz w:val="24"/>
              </w:rPr>
            </w:pPr>
            <w:r>
              <w:rPr>
                <w:rFonts w:ascii="仿宋" w:eastAsia="仿宋" w:hAnsi="仿宋" w:cs="仿宋" w:hint="eastAsia"/>
                <w:sz w:val="24"/>
              </w:rPr>
              <w:t>对于不同规格产品，驱动器能够自动识别，程序参数自动调整；</w:t>
            </w:r>
          </w:p>
          <w:p w:rsidR="0054558C" w:rsidRDefault="0065106D">
            <w:pPr>
              <w:ind w:leftChars="450" w:left="1440" w:firstLineChars="0" w:firstLine="0"/>
              <w:rPr>
                <w:rFonts w:ascii="仿宋" w:eastAsia="仿宋" w:hAnsi="仿宋" w:cs="仿宋"/>
                <w:sz w:val="24"/>
              </w:rPr>
            </w:pPr>
            <w:r>
              <w:rPr>
                <w:rFonts w:ascii="仿宋" w:eastAsia="仿宋" w:hAnsi="仿宋" w:cs="仿宋" w:hint="eastAsia"/>
                <w:sz w:val="24"/>
              </w:rPr>
              <w:t>有过载、过流、过热、短路、欠压等保护功能；</w:t>
            </w:r>
          </w:p>
          <w:p w:rsidR="0054558C" w:rsidRDefault="0065106D">
            <w:pPr>
              <w:ind w:firstLineChars="0" w:firstLine="0"/>
              <w:rPr>
                <w:rFonts w:ascii="仿宋" w:eastAsia="仿宋" w:hAnsi="仿宋" w:cs="仿宋"/>
                <w:sz w:val="24"/>
              </w:rPr>
            </w:pPr>
            <w:r>
              <w:rPr>
                <w:rFonts w:ascii="仿宋" w:eastAsia="仿宋" w:hAnsi="仿宋" w:cs="仿宋" w:hint="eastAsia"/>
                <w:sz w:val="24"/>
              </w:rPr>
              <w:t>④外形尺寸：长≤120mm，宽≤100mm，厚≤45mm 的长方形箱体。</w:t>
            </w:r>
          </w:p>
          <w:p w:rsidR="0054558C" w:rsidRDefault="0065106D">
            <w:pPr>
              <w:ind w:firstLineChars="0" w:firstLine="0"/>
              <w:rPr>
                <w:rFonts w:ascii="仿宋" w:eastAsia="仿宋" w:hAnsi="仿宋" w:cs="仿宋"/>
                <w:sz w:val="24"/>
              </w:rPr>
            </w:pPr>
            <w:r>
              <w:rPr>
                <w:rFonts w:ascii="仿宋" w:eastAsia="仿宋" w:hAnsi="仿宋" w:cs="仿宋" w:hint="eastAsia"/>
                <w:sz w:val="24"/>
              </w:rPr>
              <w:t>3.成本：</w:t>
            </w:r>
          </w:p>
          <w:p w:rsidR="0054558C" w:rsidRDefault="0065106D">
            <w:pPr>
              <w:ind w:firstLineChars="0" w:firstLine="0"/>
              <w:rPr>
                <w:rFonts w:ascii="仿宋" w:eastAsia="仿宋" w:hAnsi="仿宋" w:cs="仿宋"/>
                <w:sz w:val="24"/>
              </w:rPr>
            </w:pPr>
            <w:r>
              <w:rPr>
                <w:rFonts w:ascii="仿宋" w:eastAsia="仿宋" w:hAnsi="仿宋" w:cs="仿宋" w:hint="eastAsia"/>
                <w:sz w:val="24"/>
              </w:rPr>
              <w:lastRenderedPageBreak/>
              <w:t>①高速电机开发成本约5万元；</w:t>
            </w:r>
          </w:p>
          <w:p w:rsidR="0054558C" w:rsidRDefault="0065106D">
            <w:pPr>
              <w:ind w:firstLineChars="0" w:firstLine="0"/>
              <w:rPr>
                <w:rFonts w:ascii="仿宋" w:eastAsia="仿宋" w:hAnsi="仿宋" w:cs="仿宋"/>
                <w:sz w:val="24"/>
              </w:rPr>
            </w:pPr>
            <w:r>
              <w:rPr>
                <w:rFonts w:ascii="仿宋" w:eastAsia="仿宋" w:hAnsi="仿宋" w:cs="仿宋" w:hint="eastAsia"/>
                <w:sz w:val="24"/>
              </w:rPr>
              <w:t>②配套控制器开发成本5万元；</w:t>
            </w:r>
          </w:p>
          <w:p w:rsidR="0054558C" w:rsidRDefault="0065106D">
            <w:pPr>
              <w:ind w:firstLineChars="0" w:firstLine="0"/>
              <w:rPr>
                <w:rFonts w:ascii="仿宋" w:eastAsia="仿宋" w:hAnsi="仿宋" w:cs="仿宋"/>
                <w:sz w:val="24"/>
              </w:rPr>
            </w:pPr>
            <w:r>
              <w:rPr>
                <w:rFonts w:ascii="仿宋" w:eastAsia="仿宋" w:hAnsi="仿宋" w:cs="仿宋" w:hint="eastAsia"/>
                <w:sz w:val="24"/>
              </w:rPr>
              <w:t>③整体开发成本约10万元。</w:t>
            </w:r>
          </w:p>
        </w:tc>
      </w:tr>
      <w:tr w:rsidR="0054558C">
        <w:trPr>
          <w:trHeight w:val="567"/>
        </w:trPr>
        <w:tc>
          <w:tcPr>
            <w:tcW w:w="761" w:type="dxa"/>
            <w:vMerge/>
            <w:tcBorders>
              <w:left w:val="single" w:sz="4" w:space="0" w:color="auto"/>
              <w:bottom w:val="single" w:sz="4" w:space="0" w:color="auto"/>
              <w:right w:val="single" w:sz="4" w:space="0" w:color="auto"/>
            </w:tcBorders>
            <w:vAlign w:val="center"/>
          </w:tcPr>
          <w:p w:rsidR="0054558C" w:rsidRDefault="0054558C">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513" w:type="dxa"/>
            <w:gridSpan w:val="5"/>
            <w:tcBorders>
              <w:top w:val="single" w:sz="4" w:space="0" w:color="auto"/>
              <w:left w:val="nil"/>
              <w:bottom w:val="single" w:sz="4" w:space="0" w:color="auto"/>
              <w:right w:val="single" w:sz="4" w:space="0" w:color="auto"/>
            </w:tcBorders>
            <w:vAlign w:val="center"/>
          </w:tcPr>
          <w:p w:rsidR="0054558C" w:rsidRDefault="0065106D">
            <w:pPr>
              <w:numPr>
                <w:ilvl w:val="0"/>
                <w:numId w:val="1"/>
              </w:numPr>
              <w:ind w:firstLineChars="0" w:firstLine="0"/>
              <w:rPr>
                <w:rFonts w:ascii="仿宋" w:eastAsia="仿宋" w:hAnsi="仿宋" w:cs="仿宋"/>
                <w:kern w:val="0"/>
                <w:sz w:val="24"/>
              </w:rPr>
            </w:pPr>
            <w:r>
              <w:rPr>
                <w:rFonts w:ascii="仿宋" w:eastAsia="仿宋" w:hAnsi="仿宋" w:cs="仿宋" w:hint="eastAsia"/>
                <w:kern w:val="0"/>
                <w:sz w:val="24"/>
              </w:rPr>
              <w:t>已开展的工作：</w:t>
            </w:r>
          </w:p>
          <w:p w:rsidR="0054558C" w:rsidRDefault="0065106D">
            <w:pPr>
              <w:ind w:firstLineChars="0" w:firstLine="0"/>
              <w:rPr>
                <w:rFonts w:ascii="仿宋" w:eastAsia="仿宋" w:hAnsi="仿宋" w:cs="仿宋"/>
                <w:kern w:val="0"/>
                <w:sz w:val="24"/>
              </w:rPr>
            </w:pPr>
            <w:r>
              <w:rPr>
                <w:rFonts w:ascii="仿宋" w:eastAsia="仿宋" w:hAnsi="仿宋" w:cs="仿宋" w:hint="eastAsia"/>
                <w:kern w:val="0"/>
                <w:sz w:val="24"/>
              </w:rPr>
              <w:t>①项目立项评审完成；</w:t>
            </w:r>
          </w:p>
          <w:p w:rsidR="0054558C" w:rsidRDefault="0065106D">
            <w:pPr>
              <w:ind w:firstLineChars="0" w:firstLine="0"/>
              <w:rPr>
                <w:rFonts w:ascii="仿宋" w:eastAsia="仿宋" w:hAnsi="仿宋" w:cs="仿宋"/>
                <w:kern w:val="0"/>
                <w:sz w:val="24"/>
              </w:rPr>
            </w:pPr>
            <w:r>
              <w:rPr>
                <w:rFonts w:ascii="仿宋" w:eastAsia="仿宋" w:hAnsi="仿宋" w:cs="仿宋" w:hint="eastAsia"/>
                <w:kern w:val="0"/>
                <w:sz w:val="24"/>
              </w:rPr>
              <w:t>②对旋转部件（包括电机）进行建模仿真分析，分析了结构的力学特性、结构特性等；</w:t>
            </w:r>
          </w:p>
          <w:p w:rsidR="0054558C" w:rsidRDefault="0065106D">
            <w:pPr>
              <w:ind w:firstLineChars="0" w:firstLine="0"/>
              <w:rPr>
                <w:rFonts w:ascii="仿宋" w:eastAsia="仿宋" w:hAnsi="仿宋" w:cs="仿宋"/>
                <w:kern w:val="0"/>
                <w:sz w:val="24"/>
              </w:rPr>
            </w:pPr>
            <w:r>
              <w:rPr>
                <w:rFonts w:ascii="仿宋" w:eastAsia="仿宋" w:hAnsi="仿宋" w:cs="仿宋" w:hint="eastAsia"/>
                <w:kern w:val="0"/>
                <w:sz w:val="24"/>
              </w:rPr>
              <w:t>③对电机与控制器的开发要求进行了收集和整理；</w:t>
            </w:r>
          </w:p>
          <w:p w:rsidR="0054558C" w:rsidRDefault="0065106D">
            <w:pPr>
              <w:ind w:firstLineChars="0" w:firstLine="0"/>
              <w:rPr>
                <w:rFonts w:ascii="仿宋" w:eastAsia="仿宋" w:hAnsi="仿宋" w:cs="仿宋"/>
                <w:kern w:val="0"/>
                <w:sz w:val="24"/>
              </w:rPr>
            </w:pPr>
            <w:r>
              <w:rPr>
                <w:rFonts w:ascii="仿宋" w:eastAsia="仿宋" w:hAnsi="仿宋" w:cs="仿宋" w:hint="eastAsia"/>
                <w:kern w:val="0"/>
                <w:sz w:val="24"/>
              </w:rPr>
              <w:t>④正在寻找电机与控制器开发合作厂家。</w:t>
            </w:r>
          </w:p>
          <w:p w:rsidR="0054558C" w:rsidRDefault="0065106D">
            <w:pPr>
              <w:ind w:firstLineChars="0" w:firstLine="0"/>
              <w:rPr>
                <w:rFonts w:ascii="仿宋" w:eastAsia="仿宋" w:hAnsi="仿宋" w:cs="仿宋"/>
                <w:kern w:val="0"/>
                <w:sz w:val="24"/>
              </w:rPr>
            </w:pPr>
            <w:r>
              <w:rPr>
                <w:rFonts w:ascii="仿宋" w:eastAsia="仿宋" w:hAnsi="仿宋" w:cs="仿宋" w:hint="eastAsia"/>
                <w:kern w:val="0"/>
                <w:sz w:val="24"/>
              </w:rPr>
              <w:t>2.所处阶段：新产品研发的准备阶段。</w:t>
            </w:r>
          </w:p>
          <w:p w:rsidR="0054558C" w:rsidRDefault="0065106D">
            <w:pPr>
              <w:ind w:firstLineChars="0" w:firstLine="0"/>
              <w:rPr>
                <w:rFonts w:ascii="仿宋" w:eastAsia="仿宋" w:hAnsi="仿宋" w:cs="仿宋"/>
                <w:kern w:val="0"/>
                <w:sz w:val="24"/>
              </w:rPr>
            </w:pPr>
            <w:r>
              <w:rPr>
                <w:rFonts w:ascii="仿宋" w:eastAsia="仿宋" w:hAnsi="仿宋" w:cs="仿宋" w:hint="eastAsia"/>
                <w:kern w:val="0"/>
                <w:sz w:val="24"/>
              </w:rPr>
              <w:t>3.投入资金和人力：</w:t>
            </w:r>
          </w:p>
          <w:p w:rsidR="0054558C" w:rsidRDefault="0065106D">
            <w:pPr>
              <w:ind w:firstLineChars="100" w:firstLine="240"/>
              <w:rPr>
                <w:rFonts w:ascii="仿宋" w:eastAsia="仿宋" w:hAnsi="仿宋" w:cs="仿宋"/>
                <w:kern w:val="0"/>
                <w:sz w:val="24"/>
              </w:rPr>
            </w:pPr>
            <w:r>
              <w:rPr>
                <w:rFonts w:ascii="仿宋" w:eastAsia="仿宋" w:hAnsi="仿宋" w:cs="仿宋" w:hint="eastAsia"/>
                <w:kern w:val="0"/>
                <w:sz w:val="24"/>
              </w:rPr>
              <w:t>该项目由公司拨款，分子泵研发部主要负责研发工作，和电机控制器开发厂家一起完成新型分子泵研发工作。</w:t>
            </w:r>
          </w:p>
          <w:p w:rsidR="0054558C" w:rsidRDefault="0065106D">
            <w:pPr>
              <w:ind w:firstLineChars="0" w:firstLine="0"/>
              <w:rPr>
                <w:rFonts w:ascii="仿宋" w:eastAsia="仿宋" w:hAnsi="仿宋" w:cs="仿宋"/>
                <w:kern w:val="0"/>
                <w:sz w:val="24"/>
              </w:rPr>
            </w:pPr>
            <w:r>
              <w:rPr>
                <w:rFonts w:ascii="仿宋" w:eastAsia="仿宋" w:hAnsi="仿宋" w:cs="仿宋" w:hint="eastAsia"/>
                <w:kern w:val="0"/>
                <w:sz w:val="24"/>
              </w:rPr>
              <w:t>4.生产条件：</w:t>
            </w:r>
          </w:p>
          <w:p w:rsidR="0054558C" w:rsidRDefault="0065106D">
            <w:pPr>
              <w:ind w:firstLineChars="100" w:firstLine="240"/>
              <w:rPr>
                <w:rFonts w:ascii="仿宋" w:eastAsia="仿宋" w:hAnsi="仿宋" w:cs="仿宋"/>
                <w:kern w:val="0"/>
                <w:sz w:val="24"/>
              </w:rPr>
            </w:pPr>
            <w:r>
              <w:rPr>
                <w:rFonts w:ascii="仿宋" w:eastAsia="仿宋" w:hAnsi="仿宋" w:cs="仿宋" w:hint="eastAsia"/>
                <w:kern w:val="0"/>
                <w:sz w:val="24"/>
              </w:rPr>
              <w:t>本公司拥有先进的分子泵生产制造工艺和全国一流的分子泵生产制造车间，在四川南充拥有大面积的生产基地，更有多年的分子泵研发经验，有能力有信心保证产品研发成功。</w:t>
            </w:r>
          </w:p>
          <w:p w:rsidR="0054558C" w:rsidRDefault="0054558C">
            <w:pPr>
              <w:ind w:firstLineChars="0" w:firstLine="0"/>
              <w:rPr>
                <w:rFonts w:ascii="仿宋" w:eastAsia="仿宋" w:hAnsi="仿宋" w:cs="仿宋"/>
                <w:kern w:val="0"/>
                <w:sz w:val="24"/>
              </w:rPr>
            </w:pPr>
          </w:p>
        </w:tc>
      </w:tr>
      <w:tr w:rsidR="0054558C">
        <w:trPr>
          <w:trHeight w:val="1664"/>
        </w:trPr>
        <w:tc>
          <w:tcPr>
            <w:tcW w:w="761" w:type="dxa"/>
            <w:vMerge w:val="restart"/>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513" w:type="dxa"/>
            <w:gridSpan w:val="5"/>
            <w:tcBorders>
              <w:top w:val="single" w:sz="4" w:space="0" w:color="auto"/>
              <w:left w:val="single" w:sz="4" w:space="0" w:color="auto"/>
              <w:bottom w:val="single" w:sz="4" w:space="0" w:color="auto"/>
              <w:right w:val="single" w:sz="4" w:space="0" w:color="auto"/>
            </w:tcBorders>
            <w:vAlign w:val="center"/>
          </w:tcPr>
          <w:p w:rsidR="0054558C" w:rsidRDefault="0054558C">
            <w:pPr>
              <w:ind w:firstLineChars="0" w:firstLine="0"/>
              <w:rPr>
                <w:rFonts w:ascii="仿宋" w:eastAsia="仿宋" w:hAnsi="仿宋" w:cs="仿宋"/>
                <w:sz w:val="24"/>
              </w:rPr>
            </w:pPr>
          </w:p>
          <w:p w:rsidR="0054558C" w:rsidRDefault="0065106D">
            <w:pPr>
              <w:ind w:firstLineChars="100" w:firstLine="240"/>
              <w:rPr>
                <w:rFonts w:ascii="仿宋" w:eastAsia="仿宋" w:hAnsi="仿宋" w:cs="仿宋"/>
                <w:sz w:val="24"/>
              </w:rPr>
            </w:pPr>
            <w:r>
              <w:rPr>
                <w:rFonts w:ascii="仿宋" w:eastAsia="仿宋" w:hAnsi="仿宋" w:cs="仿宋" w:hint="eastAsia"/>
                <w:sz w:val="24"/>
              </w:rPr>
              <w:t>因项目开发需要，我方希望能够与具有丰富高速电机开发制造经验的厂家进行长期合作，希望合作方具有资深的直流无刷电机研究开发经验，能够根据我们的实际需求开发定制电机和配套的控制器，最好具有分子泵电机的开发经验。</w:t>
            </w: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p w:rsidR="0054558C" w:rsidRDefault="0054558C">
            <w:pPr>
              <w:ind w:firstLineChars="0" w:firstLine="0"/>
              <w:rPr>
                <w:rFonts w:ascii="仿宋" w:eastAsia="仿宋" w:hAnsi="仿宋" w:cs="仿宋"/>
                <w:sz w:val="24"/>
              </w:rPr>
            </w:pPr>
          </w:p>
        </w:tc>
      </w:tr>
      <w:tr w:rsidR="0054558C">
        <w:trPr>
          <w:trHeight w:val="530"/>
        </w:trPr>
        <w:tc>
          <w:tcPr>
            <w:tcW w:w="761" w:type="dxa"/>
            <w:vMerge/>
            <w:tcBorders>
              <w:top w:val="single" w:sz="4" w:space="0" w:color="auto"/>
              <w:left w:val="single" w:sz="4" w:space="0" w:color="auto"/>
              <w:bottom w:val="single" w:sz="4" w:space="0" w:color="auto"/>
              <w:right w:val="single" w:sz="4" w:space="0" w:color="auto"/>
            </w:tcBorders>
            <w:vAlign w:val="center"/>
          </w:tcPr>
          <w:p w:rsidR="0054558C" w:rsidRDefault="0054558C">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513" w:type="dxa"/>
            <w:gridSpan w:val="5"/>
            <w:tcBorders>
              <w:top w:val="single" w:sz="4" w:space="0" w:color="auto"/>
              <w:left w:val="nil"/>
              <w:bottom w:val="single" w:sz="4" w:space="0" w:color="auto"/>
              <w:right w:val="single" w:sz="4" w:space="0" w:color="auto"/>
            </w:tcBorders>
            <w:vAlign w:val="center"/>
          </w:tcPr>
          <w:p w:rsidR="0054558C" w:rsidRDefault="0065106D">
            <w:pPr>
              <w:ind w:firstLineChars="0" w:firstLine="0"/>
              <w:rPr>
                <w:rFonts w:ascii="仿宋" w:eastAsia="仿宋" w:hAnsi="仿宋" w:cs="仿宋"/>
                <w:sz w:val="24"/>
              </w:rPr>
            </w:pPr>
            <w:r>
              <w:rPr>
                <w:rFonts w:ascii="仿宋" w:eastAsia="仿宋" w:hAnsi="仿宋" w:cs="仿宋" w:hint="eastAsia"/>
                <w:sz w:val="24"/>
              </w:rPr>
              <w:t xml:space="preserve"> □技术转让    □技术入股   ☑联合开发   □委托研发 </w:t>
            </w:r>
          </w:p>
          <w:p w:rsidR="0054558C" w:rsidRDefault="0065106D">
            <w:pPr>
              <w:ind w:firstLineChars="0" w:firstLine="0"/>
              <w:rPr>
                <w:rFonts w:ascii="仿宋" w:eastAsia="仿宋" w:hAnsi="仿宋" w:cs="仿宋"/>
                <w:sz w:val="24"/>
              </w:rPr>
            </w:pPr>
            <w:r>
              <w:rPr>
                <w:rFonts w:ascii="仿宋" w:eastAsia="仿宋" w:hAnsi="仿宋" w:cs="仿宋" w:hint="eastAsia"/>
                <w:sz w:val="24"/>
              </w:rPr>
              <w:t>☑委托团队、专家长期技术服务    □共建新研发、生产实体</w:t>
            </w:r>
          </w:p>
        </w:tc>
      </w:tr>
      <w:tr w:rsidR="0054558C">
        <w:trPr>
          <w:trHeight w:val="530"/>
        </w:trPr>
        <w:tc>
          <w:tcPr>
            <w:tcW w:w="761" w:type="dxa"/>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389" w:type="dxa"/>
            <w:gridSpan w:val="6"/>
            <w:tcBorders>
              <w:top w:val="single" w:sz="4" w:space="0" w:color="auto"/>
              <w:left w:val="nil"/>
              <w:bottom w:val="single" w:sz="4" w:space="0" w:color="auto"/>
              <w:right w:val="single" w:sz="4" w:space="0" w:color="auto"/>
            </w:tcBorders>
            <w:vAlign w:val="center"/>
          </w:tcPr>
          <w:p w:rsidR="0054558C" w:rsidRDefault="0065106D">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□技术转移  □研发费用加计扣除  □知识产权  □科技金融 </w:t>
            </w:r>
          </w:p>
          <w:p w:rsidR="0054558C" w:rsidRDefault="0065106D">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54558C" w:rsidRDefault="0065106D">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54558C">
        <w:tc>
          <w:tcPr>
            <w:tcW w:w="9150" w:type="dxa"/>
            <w:gridSpan w:val="7"/>
            <w:tcBorders>
              <w:top w:val="single" w:sz="4" w:space="0" w:color="auto"/>
              <w:left w:val="single" w:sz="4" w:space="0" w:color="auto"/>
              <w:bottom w:val="single" w:sz="4" w:space="0" w:color="auto"/>
              <w:right w:val="single" w:sz="4" w:space="0" w:color="auto"/>
            </w:tcBorders>
          </w:tcPr>
          <w:p w:rsidR="0054558C" w:rsidRDefault="0065106D">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54558C">
        <w:trPr>
          <w:trHeight w:val="629"/>
        </w:trPr>
        <w:tc>
          <w:tcPr>
            <w:tcW w:w="1821" w:type="dxa"/>
            <w:gridSpan w:val="3"/>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329" w:type="dxa"/>
            <w:gridSpan w:val="4"/>
            <w:tcBorders>
              <w:top w:val="single" w:sz="4" w:space="0" w:color="auto"/>
              <w:left w:val="single" w:sz="4" w:space="0" w:color="auto"/>
              <w:bottom w:val="single" w:sz="4" w:space="0" w:color="auto"/>
              <w:right w:val="single" w:sz="4" w:space="0" w:color="auto"/>
            </w:tcBorders>
          </w:tcPr>
          <w:p w:rsidR="0054558C" w:rsidRDefault="0065106D">
            <w:pPr>
              <w:ind w:firstLineChars="0" w:firstLine="0"/>
              <w:rPr>
                <w:rFonts w:ascii="仿宋" w:eastAsia="仿宋" w:hAnsi="仿宋" w:cs="仿宋"/>
                <w:sz w:val="24"/>
              </w:rPr>
            </w:pPr>
            <w:r>
              <w:rPr>
                <w:rFonts w:ascii="仿宋" w:eastAsia="仿宋" w:hAnsi="仿宋" w:cs="仿宋" w:hint="eastAsia"/>
                <w:sz w:val="24"/>
              </w:rPr>
              <w:t xml:space="preserve"> </w:t>
            </w:r>
            <w:r w:rsidR="00980295">
              <w:rPr>
                <w:rFonts w:ascii="仿宋" w:eastAsia="仿宋" w:hAnsi="仿宋" w:cs="仿宋" w:hint="eastAsia"/>
                <w:sz w:val="24"/>
              </w:rPr>
              <w:t>☑</w:t>
            </w:r>
            <w:r>
              <w:rPr>
                <w:rFonts w:ascii="仿宋" w:eastAsia="仿宋" w:hAnsi="仿宋" w:cs="仿宋" w:hint="eastAsia"/>
                <w:kern w:val="0"/>
                <w:sz w:val="24"/>
              </w:rPr>
              <w:t xml:space="preserve">是                              </w:t>
            </w:r>
            <w:r>
              <w:rPr>
                <w:rFonts w:ascii="仿宋" w:eastAsia="仿宋" w:hAnsi="仿宋" w:cs="仿宋" w:hint="eastAsia"/>
                <w:sz w:val="24"/>
              </w:rPr>
              <w:t xml:space="preserve"> □否</w:t>
            </w:r>
          </w:p>
          <w:p w:rsidR="0054558C" w:rsidRDefault="0065106D" w:rsidP="00980295">
            <w:pPr>
              <w:ind w:firstLineChars="0" w:firstLine="0"/>
              <w:rPr>
                <w:rFonts w:ascii="仿宋" w:eastAsia="仿宋" w:hAnsi="仿宋" w:cs="仿宋"/>
                <w:sz w:val="24"/>
                <w:u w:val="single"/>
              </w:rPr>
            </w:pPr>
            <w:r>
              <w:rPr>
                <w:rFonts w:ascii="仿宋" w:eastAsia="仿宋" w:hAnsi="仿宋" w:cs="仿宋" w:hint="eastAsia"/>
                <w:sz w:val="24"/>
              </w:rPr>
              <w:t xml:space="preserve"> </w:t>
            </w:r>
            <w:r w:rsidR="00980295">
              <w:rPr>
                <w:rFonts w:ascii="仿宋" w:eastAsia="仿宋" w:hAnsi="仿宋" w:cs="仿宋" w:hint="eastAsia"/>
                <w:sz w:val="24"/>
              </w:rPr>
              <w:t>□</w:t>
            </w:r>
            <w:r>
              <w:rPr>
                <w:rFonts w:ascii="仿宋" w:eastAsia="仿宋" w:hAnsi="仿宋" w:cs="仿宋" w:hint="eastAsia"/>
                <w:kern w:val="0"/>
                <w:sz w:val="24"/>
              </w:rPr>
              <w:t>部分公开（说明）</w:t>
            </w:r>
          </w:p>
        </w:tc>
      </w:tr>
      <w:tr w:rsidR="0054558C">
        <w:tc>
          <w:tcPr>
            <w:tcW w:w="1821" w:type="dxa"/>
            <w:gridSpan w:val="3"/>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329" w:type="dxa"/>
            <w:gridSpan w:val="4"/>
            <w:tcBorders>
              <w:top w:val="single" w:sz="4" w:space="0" w:color="auto"/>
              <w:left w:val="single" w:sz="4" w:space="0" w:color="auto"/>
              <w:bottom w:val="single" w:sz="4" w:space="0" w:color="auto"/>
              <w:right w:val="single" w:sz="4" w:space="0" w:color="auto"/>
            </w:tcBorders>
          </w:tcPr>
          <w:p w:rsidR="0054558C" w:rsidRDefault="0065106D">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 xml:space="preserve">是                </w:t>
            </w:r>
          </w:p>
          <w:p w:rsidR="0054558C" w:rsidRDefault="0065106D">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否</w:t>
            </w:r>
          </w:p>
        </w:tc>
      </w:tr>
      <w:tr w:rsidR="0054558C">
        <w:tc>
          <w:tcPr>
            <w:tcW w:w="1821" w:type="dxa"/>
            <w:gridSpan w:val="3"/>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同意参与解决方案筛选评价</w:t>
            </w:r>
          </w:p>
        </w:tc>
        <w:tc>
          <w:tcPr>
            <w:tcW w:w="7329" w:type="dxa"/>
            <w:gridSpan w:val="4"/>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rPr>
                <w:rFonts w:ascii="仿宋" w:eastAsia="仿宋" w:hAnsi="仿宋" w:cs="仿宋"/>
                <w:kern w:val="0"/>
                <w:sz w:val="24"/>
              </w:rPr>
            </w:pPr>
            <w:r>
              <w:rPr>
                <w:rFonts w:ascii="仿宋" w:eastAsia="仿宋" w:hAnsi="仿宋" w:cs="仿宋" w:hint="eastAsia"/>
                <w:sz w:val="24"/>
              </w:rPr>
              <w:t xml:space="preserve"> </w:t>
            </w:r>
            <w:r w:rsidR="00980295">
              <w:rPr>
                <w:rFonts w:ascii="仿宋" w:eastAsia="仿宋" w:hAnsi="仿宋" w:cs="仿宋" w:hint="eastAsia"/>
                <w:sz w:val="24"/>
              </w:rPr>
              <w:t>☑</w:t>
            </w:r>
            <w:r>
              <w:rPr>
                <w:rFonts w:ascii="仿宋" w:eastAsia="仿宋" w:hAnsi="仿宋" w:cs="仿宋" w:hint="eastAsia"/>
                <w:kern w:val="0"/>
                <w:sz w:val="24"/>
              </w:rPr>
              <w:t>是</w:t>
            </w:r>
          </w:p>
          <w:p w:rsidR="0054558C" w:rsidRDefault="00980295">
            <w:pPr>
              <w:ind w:firstLineChars="0" w:firstLine="0"/>
              <w:rPr>
                <w:rFonts w:ascii="仿宋" w:eastAsia="仿宋" w:hAnsi="仿宋" w:cs="仿宋"/>
                <w:kern w:val="0"/>
                <w:sz w:val="24"/>
              </w:rPr>
            </w:pPr>
            <w:r>
              <w:rPr>
                <w:rFonts w:ascii="仿宋" w:eastAsia="仿宋" w:hAnsi="仿宋" w:cs="仿宋" w:hint="eastAsia"/>
                <w:sz w:val="24"/>
              </w:rPr>
              <w:t>□</w:t>
            </w:r>
            <w:r w:rsidR="0065106D">
              <w:rPr>
                <w:rFonts w:ascii="仿宋" w:eastAsia="仿宋" w:hAnsi="仿宋" w:cs="仿宋" w:hint="eastAsia"/>
                <w:kern w:val="0"/>
                <w:sz w:val="24"/>
              </w:rPr>
              <w:t>否</w:t>
            </w:r>
          </w:p>
        </w:tc>
      </w:tr>
      <w:tr w:rsidR="0054558C">
        <w:tc>
          <w:tcPr>
            <w:tcW w:w="1821" w:type="dxa"/>
            <w:gridSpan w:val="3"/>
            <w:tcBorders>
              <w:top w:val="single" w:sz="4" w:space="0" w:color="auto"/>
              <w:left w:val="single" w:sz="4" w:space="0" w:color="auto"/>
              <w:bottom w:val="single" w:sz="4" w:space="0" w:color="auto"/>
              <w:right w:val="single" w:sz="4" w:space="0" w:color="auto"/>
            </w:tcBorders>
            <w:vAlign w:val="center"/>
          </w:tcPr>
          <w:p w:rsidR="0054558C" w:rsidRDefault="0065106D">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329" w:type="dxa"/>
            <w:gridSpan w:val="4"/>
            <w:tcBorders>
              <w:top w:val="single" w:sz="4" w:space="0" w:color="auto"/>
              <w:left w:val="single" w:sz="4" w:space="0" w:color="auto"/>
              <w:bottom w:val="single" w:sz="4" w:space="0" w:color="auto"/>
              <w:right w:val="single" w:sz="4" w:space="0" w:color="auto"/>
            </w:tcBorders>
          </w:tcPr>
          <w:p w:rsidR="0054558C" w:rsidRDefault="0065106D">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54558C" w:rsidRDefault="0065106D">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否</w:t>
            </w:r>
            <w:r>
              <w:rPr>
                <w:rFonts w:ascii="仿宋" w:eastAsia="仿宋" w:hAnsi="仿宋" w:cs="仿宋" w:hint="eastAsia"/>
                <w:kern w:val="0"/>
                <w:sz w:val="24"/>
              </w:rPr>
              <w:br/>
              <w:t xml:space="preserve">                     法人代表：陈林      2019年8月14日</w:t>
            </w:r>
          </w:p>
        </w:tc>
      </w:tr>
      <w:bookmarkEnd w:id="0"/>
    </w:tbl>
    <w:p w:rsidR="0054558C" w:rsidRDefault="0054558C">
      <w:pPr>
        <w:ind w:firstLine="640"/>
        <w:rPr>
          <w:szCs w:val="32"/>
        </w:rPr>
      </w:pPr>
    </w:p>
    <w:p w:rsidR="0054558C" w:rsidRDefault="0054558C">
      <w:pPr>
        <w:ind w:firstLineChars="0" w:firstLine="0"/>
        <w:rPr>
          <w:rFonts w:eastAsia="黑体" w:cs="Times New Roman"/>
          <w:b/>
          <w:sz w:val="28"/>
          <w:szCs w:val="36"/>
        </w:rPr>
      </w:pPr>
    </w:p>
    <w:sectPr w:rsidR="0054558C" w:rsidSect="0054558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A39" w:rsidRDefault="00500A39" w:rsidP="00322326">
      <w:pPr>
        <w:ind w:firstLine="640"/>
      </w:pPr>
      <w:r>
        <w:separator/>
      </w:r>
    </w:p>
  </w:endnote>
  <w:endnote w:type="continuationSeparator" w:id="0">
    <w:p w:rsidR="00500A39" w:rsidRDefault="00500A39" w:rsidP="00322326">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326" w:rsidRDefault="00322326" w:rsidP="00322326">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326" w:rsidRDefault="00322326" w:rsidP="00322326">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326" w:rsidRDefault="00322326" w:rsidP="00322326">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A39" w:rsidRDefault="00500A39" w:rsidP="00322326">
      <w:pPr>
        <w:ind w:firstLine="640"/>
      </w:pPr>
      <w:r>
        <w:separator/>
      </w:r>
    </w:p>
  </w:footnote>
  <w:footnote w:type="continuationSeparator" w:id="0">
    <w:p w:rsidR="00500A39" w:rsidRDefault="00500A39" w:rsidP="00322326">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326" w:rsidRDefault="00322326" w:rsidP="00322326">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326" w:rsidRDefault="00322326" w:rsidP="00322326">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326" w:rsidRDefault="00322326" w:rsidP="00322326">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13EB29"/>
    <w:multiLevelType w:val="singleLevel"/>
    <w:tmpl w:val="E913EB29"/>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2BD9"/>
    <w:rsid w:val="0002068F"/>
    <w:rsid w:val="000B2BD9"/>
    <w:rsid w:val="00140931"/>
    <w:rsid w:val="0019798C"/>
    <w:rsid w:val="003117A0"/>
    <w:rsid w:val="00322326"/>
    <w:rsid w:val="00500A39"/>
    <w:rsid w:val="00534E23"/>
    <w:rsid w:val="0054558C"/>
    <w:rsid w:val="0065106D"/>
    <w:rsid w:val="00660B6D"/>
    <w:rsid w:val="00663F6D"/>
    <w:rsid w:val="007F658C"/>
    <w:rsid w:val="00980295"/>
    <w:rsid w:val="009C78D9"/>
    <w:rsid w:val="00A96CA3"/>
    <w:rsid w:val="00AE3FDA"/>
    <w:rsid w:val="00B60C96"/>
    <w:rsid w:val="00C34EA7"/>
    <w:rsid w:val="00E400E8"/>
    <w:rsid w:val="00E56197"/>
    <w:rsid w:val="04B1399A"/>
    <w:rsid w:val="0972334A"/>
    <w:rsid w:val="0FEB2F31"/>
    <w:rsid w:val="16AD0943"/>
    <w:rsid w:val="194256D3"/>
    <w:rsid w:val="2E27083A"/>
    <w:rsid w:val="531602E0"/>
    <w:rsid w:val="601B4561"/>
    <w:rsid w:val="7CC334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58C"/>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54558C"/>
    <w:pPr>
      <w:ind w:firstLine="420"/>
    </w:pPr>
    <w:rPr>
      <w:rFonts w:ascii="Calibri" w:hAnsi="Calibri"/>
      <w:szCs w:val="22"/>
    </w:rPr>
  </w:style>
  <w:style w:type="paragraph" w:styleId="a3">
    <w:name w:val="List Paragraph"/>
    <w:basedOn w:val="a"/>
    <w:uiPriority w:val="1"/>
    <w:qFormat/>
    <w:rsid w:val="0054558C"/>
    <w:pPr>
      <w:ind w:left="701" w:hanging="484"/>
    </w:pPr>
    <w:rPr>
      <w:rFonts w:ascii="宋体" w:eastAsia="宋体" w:hAnsi="宋体" w:cs="宋体"/>
      <w:lang w:val="zh-CN" w:bidi="zh-CN"/>
    </w:rPr>
  </w:style>
  <w:style w:type="paragraph" w:styleId="a4">
    <w:name w:val="header"/>
    <w:basedOn w:val="a"/>
    <w:link w:val="Char"/>
    <w:uiPriority w:val="99"/>
    <w:semiHidden/>
    <w:unhideWhenUsed/>
    <w:rsid w:val="003223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22326"/>
    <w:rPr>
      <w:rFonts w:ascii="Times New Roman" w:eastAsia="仿宋_GB2312" w:hAnsi="Times New Roman"/>
      <w:kern w:val="2"/>
      <w:sz w:val="18"/>
      <w:szCs w:val="18"/>
    </w:rPr>
  </w:style>
  <w:style w:type="paragraph" w:styleId="a5">
    <w:name w:val="footer"/>
    <w:basedOn w:val="a"/>
    <w:link w:val="Char0"/>
    <w:uiPriority w:val="99"/>
    <w:semiHidden/>
    <w:unhideWhenUsed/>
    <w:rsid w:val="0032232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22326"/>
    <w:rPr>
      <w:rFonts w:ascii="Times New Roman" w:eastAsia="仿宋_GB2312"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2019-08-20T01:37:00Z</dcterms:created>
  <dcterms:modified xsi:type="dcterms:W3CDTF">2019-08-22T09:20:00Z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