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B6" w:rsidRPr="009A36BF" w:rsidRDefault="009A36BF" w:rsidP="009A36BF">
      <w:pPr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9A36BF"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pPr w:leftFromText="180" w:rightFromText="180" w:vertAnchor="text" w:horzAnchor="page" w:tblpX="1793" w:tblpY="747"/>
        <w:tblOverlap w:val="never"/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FC23B6" w:rsidRPr="009A36B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  <w:u w:val="single"/>
              </w:rPr>
            </w:pPr>
            <w:bookmarkStart w:id="0" w:name="_GoBack"/>
            <w:bookmarkEnd w:id="0"/>
            <w:r w:rsidRPr="009A36BF">
              <w:rPr>
                <w:rFonts w:ascii="仿宋" w:eastAsia="仿宋" w:hAnsi="仿宋" w:cs="宋体" w:hint="eastAsia"/>
                <w:b/>
                <w:bCs/>
                <w:sz w:val="24"/>
              </w:rPr>
              <w:t>单位信息</w:t>
            </w:r>
          </w:p>
        </w:tc>
      </w:tr>
      <w:tr w:rsidR="00FC23B6" w:rsidRPr="009A36B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四川中匠科技有限公司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t>91511302MA63Y1KG7K</w:t>
            </w:r>
          </w:p>
        </w:tc>
      </w:tr>
      <w:tr w:rsidR="00FC23B6" w:rsidRPr="009A36B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苏占彪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t>13398417696</w:t>
            </w:r>
          </w:p>
        </w:tc>
      </w:tr>
      <w:tr w:rsidR="00FC23B6" w:rsidRPr="009A36B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hint="eastAsia"/>
                <w:kern w:val="0"/>
                <w:sz w:val="21"/>
                <w:szCs w:val="21"/>
              </w:rPr>
              <w:t>四川省（自治区、直辖市）南充市（地）市（县）</w:t>
            </w:r>
          </w:p>
        </w:tc>
      </w:tr>
      <w:tr w:rsidR="00FC23B6" w:rsidRPr="009A36B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kern w:val="0"/>
                <w:sz w:val="21"/>
                <w:szCs w:val="21"/>
              </w:rPr>
            </w:pPr>
            <w:r w:rsidRPr="009A36BF">
              <w:rPr>
                <w:rFonts w:ascii="仿宋" w:eastAsia="仿宋" w:hAnsi="仿宋" w:cs="宋体" w:hint="eastAsia"/>
                <w:sz w:val="21"/>
                <w:szCs w:val="21"/>
              </w:rPr>
              <w:t>□</w:t>
            </w:r>
            <w:r w:rsidRPr="009A36BF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是</w:t>
            </w:r>
            <w:r w:rsidRPr="009A36BF">
              <w:rPr>
                <w:rFonts w:ascii="仿宋" w:eastAsia="仿宋" w:hAnsi="仿宋"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 w:rsidRPr="009A36BF">
              <w:rPr>
                <w:rFonts w:ascii="仿宋" w:eastAsia="仿宋" w:hAnsi="仿宋"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C23B6" w:rsidRPr="009A36B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科学研究与技术服务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信息与自动化</w:t>
            </w:r>
          </w:p>
        </w:tc>
      </w:tr>
      <w:tr w:rsidR="00FC23B6" w:rsidRPr="009A36B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A36BF">
              <w:rPr>
                <w:rFonts w:ascii="仿宋" w:eastAsia="仿宋" w:hAnsi="仿宋" w:hint="eastAsia"/>
                <w:kern w:val="0"/>
                <w:sz w:val="24"/>
              </w:rPr>
              <w:t>上一年度</w:t>
            </w:r>
          </w:p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131.6</w:t>
            </w:r>
            <w:r w:rsidRPr="009A36BF">
              <w:rPr>
                <w:rFonts w:ascii="仿宋" w:eastAsia="仿宋" w:hAnsi="仿宋"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14</w:t>
            </w:r>
            <w:r w:rsidRPr="009A36BF">
              <w:rPr>
                <w:rFonts w:ascii="仿宋" w:eastAsia="仿宋" w:hAnsi="仿宋" w:cs="宋体" w:hint="eastAsia"/>
                <w:sz w:val="24"/>
              </w:rPr>
              <w:t>（人）</w:t>
            </w:r>
          </w:p>
        </w:tc>
      </w:tr>
      <w:tr w:rsidR="00FC23B6" w:rsidRPr="009A36B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1"/>
                <w:szCs w:val="21"/>
              </w:rPr>
              <w:t>□</w:t>
            </w:r>
            <w:r w:rsidRPr="009A36BF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是</w:t>
            </w:r>
            <w:r w:rsidR="00FC23B6"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="00FC23B6"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Pr="009A36BF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FC23B6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是</w:t>
            </w:r>
            <w:r w:rsidR="00701900" w:rsidRPr="009A36BF">
              <w:rPr>
                <w:rFonts w:ascii="仿宋" w:eastAsia="仿宋" w:hAnsi="仿宋" w:cs="宋体" w:hint="eastAsia"/>
                <w:sz w:val="21"/>
                <w:szCs w:val="21"/>
              </w:rPr>
              <w:t>□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C23B6" w:rsidRPr="009A36BF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A36BF">
              <w:rPr>
                <w:rFonts w:ascii="仿宋" w:eastAsia="仿宋" w:hAnsi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9A36BF">
              <w:rPr>
                <w:rFonts w:ascii="仿宋" w:eastAsia="仿宋" w:hAnsi="仿宋" w:hint="eastAsia"/>
                <w:kern w:val="0"/>
                <w:sz w:val="24"/>
              </w:rPr>
              <w:t>基于互联网</w:t>
            </w:r>
            <w:r w:rsidRPr="009A36BF">
              <w:rPr>
                <w:rFonts w:ascii="仿宋" w:eastAsia="仿宋" w:hAnsi="仿宋" w:hint="eastAsia"/>
                <w:kern w:val="0"/>
                <w:sz w:val="24"/>
              </w:rPr>
              <w:t>+</w:t>
            </w:r>
            <w:r w:rsidRPr="009A36BF">
              <w:rPr>
                <w:rFonts w:ascii="仿宋" w:eastAsia="仿宋" w:hAnsi="仿宋" w:hint="eastAsia"/>
                <w:kern w:val="0"/>
                <w:sz w:val="24"/>
              </w:rPr>
              <w:t>的共享洗车大数据平台建设</w:t>
            </w:r>
          </w:p>
        </w:tc>
      </w:tr>
      <w:tr w:rsidR="00FC23B6" w:rsidRPr="009A36BF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>技术研发（关键、核心技术）</w:t>
            </w:r>
          </w:p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□产品研发（产品升级、新产品研发）</w:t>
            </w:r>
          </w:p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□技术改造（设备、研发生产条件）</w:t>
            </w:r>
          </w:p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□技术配套（技术、产品等配套合作）</w:t>
            </w:r>
          </w:p>
        </w:tc>
      </w:tr>
      <w:tr w:rsidR="00FC23B6" w:rsidRPr="009A36BF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需求</w:t>
            </w:r>
          </w:p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（包括主要技术、条件、成熟度、成本等指标）</w:t>
            </w:r>
          </w:p>
          <w:p w:rsidR="00FC23B6" w:rsidRPr="009A36BF" w:rsidRDefault="00701900" w:rsidP="009A36BF">
            <w:pPr>
              <w:ind w:firstLineChars="197" w:firstLine="473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基于互联网</w:t>
            </w:r>
            <w:r w:rsidRPr="009A36BF">
              <w:rPr>
                <w:rFonts w:ascii="仿宋" w:eastAsia="仿宋" w:hAnsi="仿宋" w:cs="宋体" w:hint="eastAsia"/>
                <w:sz w:val="24"/>
              </w:rPr>
              <w:t>+</w:t>
            </w:r>
            <w:r w:rsidRPr="009A36BF">
              <w:rPr>
                <w:rFonts w:ascii="仿宋" w:eastAsia="仿宋" w:hAnsi="仿宋" w:cs="宋体" w:hint="eastAsia"/>
                <w:sz w:val="24"/>
              </w:rPr>
              <w:t>的智能洗车机在线管理运营平台研发，平台能实施远程监管每台智能洗车机器人的状况、位置、运行情况，报表统计，同时支持客户的在线支付结算等功能，后台具有数据的存储管理功能，同时支持广告投放，消息推送等业务。具体研究的对象有以下几个方面要求：</w:t>
            </w:r>
          </w:p>
          <w:p w:rsidR="00FC23B6" w:rsidRPr="009A36BF" w:rsidRDefault="00701900" w:rsidP="009A36BF">
            <w:pPr>
              <w:ind w:firstLineChars="197" w:firstLine="473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1</w:t>
            </w:r>
            <w:r w:rsidRPr="009A36BF">
              <w:rPr>
                <w:rFonts w:ascii="仿宋" w:eastAsia="仿宋" w:hAnsi="仿宋" w:cs="宋体" w:hint="eastAsia"/>
                <w:sz w:val="24"/>
              </w:rPr>
              <w:t>）</w:t>
            </w:r>
            <w:r w:rsidRPr="009A36BF"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9A36BF">
              <w:rPr>
                <w:rFonts w:ascii="仿宋" w:eastAsia="仿宋" w:hAnsi="仿宋" w:cs="宋体" w:hint="eastAsia"/>
                <w:sz w:val="24"/>
              </w:rPr>
              <w:t>平台方案的规划设计；</w:t>
            </w:r>
          </w:p>
          <w:p w:rsidR="00FC23B6" w:rsidRPr="009A36BF" w:rsidRDefault="00701900" w:rsidP="009A36BF">
            <w:pPr>
              <w:ind w:firstLineChars="197" w:firstLine="473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2</w:t>
            </w:r>
            <w:r w:rsidRPr="009A36BF">
              <w:rPr>
                <w:rFonts w:ascii="仿宋" w:eastAsia="仿宋" w:hAnsi="仿宋" w:cs="宋体" w:hint="eastAsia"/>
                <w:sz w:val="24"/>
              </w:rPr>
              <w:t>）</w:t>
            </w:r>
            <w:r w:rsidRPr="009A36BF"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9A36BF">
              <w:rPr>
                <w:rFonts w:ascii="仿宋" w:eastAsia="仿宋" w:hAnsi="仿宋" w:cs="宋体" w:hint="eastAsia"/>
                <w:sz w:val="24"/>
              </w:rPr>
              <w:t>后台服务系统的设计；</w:t>
            </w:r>
          </w:p>
          <w:p w:rsidR="00FC23B6" w:rsidRPr="009A36BF" w:rsidRDefault="00701900" w:rsidP="009A36BF">
            <w:pPr>
              <w:ind w:firstLineChars="197" w:firstLine="473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3</w:t>
            </w:r>
            <w:r w:rsidRPr="009A36BF">
              <w:rPr>
                <w:rFonts w:ascii="仿宋" w:eastAsia="仿宋" w:hAnsi="仿宋" w:cs="宋体" w:hint="eastAsia"/>
                <w:sz w:val="24"/>
              </w:rPr>
              <w:t>）</w:t>
            </w:r>
            <w:r w:rsidRPr="009A36BF"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9A36BF">
              <w:rPr>
                <w:rFonts w:ascii="仿宋" w:eastAsia="仿宋" w:hAnsi="仿宋" w:cs="宋体" w:hint="eastAsia"/>
                <w:sz w:val="24"/>
              </w:rPr>
              <w:t>各平台应用小程序的设计</w:t>
            </w:r>
          </w:p>
          <w:p w:rsidR="00FC23B6" w:rsidRPr="009A36BF" w:rsidRDefault="00701900" w:rsidP="009A36BF">
            <w:pPr>
              <w:ind w:firstLineChars="197" w:firstLine="473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4</w:t>
            </w:r>
            <w:r w:rsidRPr="009A36BF">
              <w:rPr>
                <w:rFonts w:ascii="仿宋" w:eastAsia="仿宋" w:hAnsi="仿宋" w:cs="宋体" w:hint="eastAsia"/>
                <w:sz w:val="24"/>
              </w:rPr>
              <w:t>）</w:t>
            </w:r>
            <w:r w:rsidRPr="009A36BF"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9A36BF">
              <w:rPr>
                <w:rFonts w:ascii="仿宋" w:eastAsia="仿宋" w:hAnsi="仿宋" w:cs="宋体" w:hint="eastAsia"/>
                <w:sz w:val="24"/>
              </w:rPr>
              <w:t>各平台的应用</w:t>
            </w:r>
            <w:r w:rsidRPr="009A36BF">
              <w:rPr>
                <w:rFonts w:ascii="仿宋" w:eastAsia="仿宋" w:hAnsi="仿宋" w:cs="宋体" w:hint="eastAsia"/>
                <w:sz w:val="24"/>
              </w:rPr>
              <w:t>APP</w:t>
            </w:r>
            <w:r w:rsidRPr="009A36BF">
              <w:rPr>
                <w:rFonts w:ascii="仿宋" w:eastAsia="仿宋" w:hAnsi="仿宋" w:cs="宋体" w:hint="eastAsia"/>
                <w:sz w:val="24"/>
              </w:rPr>
              <w:t>设计；</w:t>
            </w:r>
          </w:p>
        </w:tc>
      </w:tr>
      <w:tr w:rsidR="00FC23B6" w:rsidRPr="009A36BF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现有</w:t>
            </w:r>
          </w:p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FC23B6" w:rsidRPr="009A36BF" w:rsidRDefault="00701900">
            <w:pPr>
              <w:ind w:firstLine="480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我公司研发生产的“全自动智能洗车机器人”经过全面的推广，经过严格测试，能稳定运行，其具有联网控制功能，为开展互联网</w:t>
            </w: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+</w:t>
            </w: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的在线运行提供了硬件基础。</w:t>
            </w:r>
          </w:p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FC23B6" w:rsidRPr="009A36BF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产学研合作</w:t>
            </w: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简要</w:t>
            </w:r>
          </w:p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C23B6" w:rsidRPr="009A36BF" w:rsidRDefault="00701900" w:rsidP="009A36BF">
            <w:pPr>
              <w:ind w:firstLineChars="197" w:firstLine="473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最好科研院所进行联合研发，如工科类高校，电子信息相关的设计院所，有过产品设计经验。合作方进行方案及原理设计、详细设计，我公司进行样机生产及功能验证等测试，共同开展研发工作。</w:t>
            </w:r>
          </w:p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</w:tc>
      </w:tr>
      <w:tr w:rsidR="00FC23B6" w:rsidRPr="009A36BF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合作</w:t>
            </w:r>
          </w:p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>技术转让</w: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 xml:space="preserve">    </w: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>□技术入股</w: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 xml:space="preserve">   </w:t>
            </w: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>联合开发</w: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 xml:space="preserve">   </w: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>□委托研发</w: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 xml:space="preserve"> </w:t>
            </w:r>
          </w:p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9A36BF">
              <w:rPr>
                <w:rFonts w:ascii="仿宋" w:eastAsia="仿宋" w:hAnsi="仿宋" w:cs="宋体" w:hint="eastAsia"/>
                <w:sz w:val="24"/>
              </w:rPr>
              <w:t>□委托团队、专家长期技术服务</w:t>
            </w:r>
            <w:r w:rsidRPr="009A36BF">
              <w:rPr>
                <w:rFonts w:ascii="仿宋" w:eastAsia="仿宋" w:hAnsi="仿宋" w:cs="宋体" w:hint="eastAsia"/>
                <w:sz w:val="24"/>
              </w:rPr>
              <w:t xml:space="preserve">    </w:t>
            </w:r>
            <w:r w:rsidRPr="009A36BF">
              <w:rPr>
                <w:rFonts w:ascii="仿宋" w:eastAsia="仿宋" w:hAnsi="仿宋" w:cs="宋体" w:hint="eastAsia"/>
                <w:sz w:val="24"/>
              </w:rPr>
              <w:t>□共建新研发、生产实体</w:t>
            </w:r>
          </w:p>
        </w:tc>
      </w:tr>
      <w:tr w:rsidR="00FC23B6" w:rsidRPr="009A36BF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FC23B6">
            <w:pPr>
              <w:pStyle w:val="ListParagraph1"/>
              <w:ind w:firstLineChars="0" w:firstLine="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sz w:val="24"/>
                <w:szCs w:val="24"/>
              </w:rPr>
              <w:t>技术转移</w:t>
            </w:r>
            <w:r w:rsidR="00701900" w:rsidRPr="009A36BF">
              <w:rPr>
                <w:rFonts w:ascii="仿宋" w:eastAsia="仿宋" w:hAnsi="仿宋" w:cs="宋体" w:hint="eastAsia"/>
                <w:sz w:val="24"/>
                <w:szCs w:val="24"/>
              </w:rPr>
              <w:t xml:space="preserve">  </w:t>
            </w:r>
            <w:r w:rsidR="00701900" w:rsidRPr="009A36BF">
              <w:rPr>
                <w:rFonts w:ascii="仿宋" w:eastAsia="仿宋" w:hAnsi="仿宋" w:cs="宋体" w:hint="eastAsia"/>
                <w:sz w:val="24"/>
                <w:szCs w:val="24"/>
              </w:rPr>
              <w:t>□研发费用加计扣除</w:t>
            </w:r>
            <w:r w:rsidR="00701900" w:rsidRPr="009A36BF">
              <w:rPr>
                <w:rFonts w:ascii="仿宋" w:eastAsia="仿宋" w:hAnsi="仿宋" w:cs="宋体" w:hint="eastAsia"/>
                <w:sz w:val="24"/>
                <w:szCs w:val="24"/>
              </w:rPr>
              <w:t xml:space="preserve">  </w:t>
            </w: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sz w:val="24"/>
                <w:szCs w:val="24"/>
              </w:rPr>
              <w:t>知识产权</w:t>
            </w:r>
            <w:r w:rsidR="00701900" w:rsidRPr="009A36BF">
              <w:rPr>
                <w:rFonts w:ascii="仿宋" w:eastAsia="仿宋" w:hAnsi="仿宋" w:cs="宋体" w:hint="eastAsia"/>
                <w:sz w:val="24"/>
                <w:szCs w:val="24"/>
              </w:rPr>
              <w:t xml:space="preserve">  </w:t>
            </w:r>
            <w:r w:rsidR="00701900" w:rsidRPr="009A36BF">
              <w:rPr>
                <w:rFonts w:ascii="仿宋" w:eastAsia="仿宋" w:hAnsi="仿宋" w:cs="宋体" w:hint="eastAsia"/>
                <w:sz w:val="24"/>
                <w:szCs w:val="24"/>
              </w:rPr>
              <w:t>□科技金融</w:t>
            </w:r>
            <w:r w:rsidR="00701900" w:rsidRPr="009A36BF">
              <w:rPr>
                <w:rFonts w:ascii="仿宋" w:eastAsia="仿宋" w:hAnsi="仿宋" w:cs="宋体" w:hint="eastAsia"/>
                <w:sz w:val="24"/>
                <w:szCs w:val="24"/>
              </w:rPr>
              <w:t xml:space="preserve"> </w:t>
            </w:r>
          </w:p>
          <w:p w:rsidR="00FC23B6" w:rsidRPr="009A36BF" w:rsidRDefault="00701900">
            <w:pPr>
              <w:pStyle w:val="ListParagraph1"/>
              <w:ind w:firstLineChars="0" w:firstLine="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  <w:szCs w:val="24"/>
              </w:rPr>
              <w:t>□检验检测</w:t>
            </w:r>
            <w:r w:rsidRPr="009A36BF">
              <w:rPr>
                <w:rFonts w:ascii="仿宋" w:eastAsia="仿宋" w:hAnsi="仿宋" w:cs="宋体" w:hint="eastAsia"/>
                <w:sz w:val="24"/>
                <w:szCs w:val="24"/>
              </w:rPr>
              <w:t xml:space="preserve">  </w:t>
            </w:r>
            <w:r w:rsidRPr="009A36BF">
              <w:rPr>
                <w:rFonts w:ascii="仿宋" w:eastAsia="仿宋" w:hAnsi="仿宋" w:cs="宋体" w:hint="eastAsia"/>
                <w:sz w:val="24"/>
                <w:szCs w:val="24"/>
              </w:rPr>
              <w:t>□质量体系</w:t>
            </w:r>
            <w:r w:rsidRPr="009A36BF">
              <w:rPr>
                <w:rFonts w:ascii="仿宋" w:eastAsia="仿宋" w:hAnsi="仿宋" w:cs="宋体" w:hint="eastAsia"/>
                <w:sz w:val="24"/>
                <w:szCs w:val="24"/>
              </w:rPr>
              <w:t xml:space="preserve">  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>□行业政策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>□科技政策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>□招标采购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  <w:p w:rsidR="00FC23B6" w:rsidRPr="009A36BF" w:rsidRDefault="00701900">
            <w:pPr>
              <w:pStyle w:val="ListParagraph1"/>
              <w:ind w:firstLineChars="0" w:firstLine="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9A36BF">
              <w:rPr>
                <w:rFonts w:ascii="仿宋" w:eastAsia="仿宋" w:hAnsi="仿宋" w:hint="eastAsia"/>
                <w:sz w:val="24"/>
                <w:szCs w:val="24"/>
              </w:rPr>
              <w:t>□产品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>/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>服务市场占有率分析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>□市场前景分析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>□企业发展战略咨询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  <w:r w:rsidRPr="009A36BF">
              <w:rPr>
                <w:rFonts w:ascii="仿宋" w:eastAsia="仿宋" w:hAnsi="仿宋" w:hint="eastAsia"/>
                <w:sz w:val="24"/>
                <w:szCs w:val="24"/>
              </w:rPr>
              <w:t>□其他</w:t>
            </w:r>
          </w:p>
        </w:tc>
      </w:tr>
      <w:tr w:rsidR="00FC23B6" w:rsidRPr="009A36B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  <w:u w:val="single"/>
              </w:rPr>
            </w:pPr>
            <w:r w:rsidRPr="009A36BF">
              <w:rPr>
                <w:rFonts w:ascii="仿宋" w:eastAsia="仿宋" w:hAnsi="仿宋" w:cs="宋体" w:hint="eastAsia"/>
                <w:b/>
                <w:bCs/>
                <w:sz w:val="24"/>
              </w:rPr>
              <w:t>管理信息</w:t>
            </w:r>
          </w:p>
        </w:tc>
      </w:tr>
      <w:tr w:rsidR="00FC23B6" w:rsidRPr="009A36BF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同意公开</w:t>
            </w:r>
          </w:p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9A36BF">
              <w:rPr>
                <w:rFonts w:ascii="仿宋" w:eastAsia="仿宋" w:hAnsi="仿宋" w:cs="宋体" w:hint="eastAsia"/>
                <w:sz w:val="24"/>
              </w:rPr>
              <w:t>□</w:t>
            </w: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是</w:t>
            </w: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 </w:t>
            </w:r>
            <w:r w:rsidRPr="009A36BF"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9A36BF">
              <w:rPr>
                <w:rFonts w:ascii="仿宋" w:eastAsia="仿宋" w:hAnsi="仿宋" w:cs="宋体" w:hint="eastAsia"/>
                <w:sz w:val="24"/>
              </w:rPr>
              <w:t>□否</w:t>
            </w:r>
          </w:p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sz w:val="24"/>
                <w:u w:val="single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部分公开（说明）</w:t>
            </w:r>
          </w:p>
        </w:tc>
      </w:tr>
      <w:tr w:rsidR="00FC23B6" w:rsidRPr="009A36B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同意接受</w:t>
            </w:r>
          </w:p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是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</w:t>
            </w:r>
          </w:p>
          <w:p w:rsidR="00FC23B6" w:rsidRPr="009A36BF" w:rsidRDefault="00701900" w:rsidP="009A36BF">
            <w:pPr>
              <w:ind w:firstLineChars="62" w:firstLine="149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□</w:t>
            </w: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</w:tc>
      </w:tr>
      <w:tr w:rsidR="00FC23B6" w:rsidRPr="009A36B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是</w:t>
            </w:r>
          </w:p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>□</w:t>
            </w: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</w:tc>
      </w:tr>
      <w:tr w:rsidR="00FC23B6" w:rsidRPr="009A36B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B6" w:rsidRPr="009A36BF" w:rsidRDefault="00701900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B6" w:rsidRPr="009A36BF" w:rsidRDefault="00701900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9A36BF"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9A36BF">
              <w:rPr>
                <w:rFonts w:ascii="仿宋" w:eastAsia="仿宋" w:hAnsi="仿宋" w:cs="宋体" w:hint="eastAsia"/>
                <w:sz w:val="24"/>
              </w:rPr>
              <w:t>□</w:t>
            </w: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是，金额</w:t>
            </w:r>
            <w:r w:rsidRPr="009A36BF">
              <w:rPr>
                <w:rFonts w:ascii="仿宋" w:eastAsia="仿宋" w:hAnsi="仿宋" w:cs="宋体" w:hint="eastAsia"/>
                <w:sz w:val="24"/>
              </w:rPr>
              <w:t>万元。</w:t>
            </w:r>
            <w:r w:rsidRPr="009A36BF">
              <w:rPr>
                <w:rFonts w:ascii="仿宋" w:eastAsia="仿宋" w:hAnsi="仿宋"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C23B6" w:rsidRPr="009A36BF" w:rsidRDefault="00FC23B6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 w:rsidRPr="009A36BF">
              <w:rPr>
                <w:rFonts w:ascii="仿宋" w:eastAsia="仿宋" w:hAnsi="仿宋" w:cs="宋体"/>
                <w:sz w:val="24"/>
              </w:rPr>
              <w:fldChar w:fldCharType="begin"/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eq \o\ac(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□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,</w:instrText>
            </w:r>
            <w:r w:rsidR="00701900" w:rsidRPr="009A36BF">
              <w:rPr>
                <w:rFonts w:ascii="仿宋" w:eastAsia="仿宋" w:hAnsi="仿宋" w:cs="宋体" w:hint="eastAsia"/>
                <w:position w:val="2"/>
                <w:sz w:val="16"/>
              </w:rPr>
              <w:instrText>√</w:instrTex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instrText>)</w:instrText>
            </w:r>
            <w:r w:rsidRPr="009A36BF">
              <w:rPr>
                <w:rFonts w:ascii="仿宋" w:eastAsia="仿宋" w:hAnsi="仿宋" w:cs="宋体"/>
                <w:sz w:val="24"/>
              </w:rPr>
              <w:fldChar w:fldCharType="end"/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br/>
              <w:t xml:space="preserve">                     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法人代表：</w:t>
            </w:r>
            <w:r w:rsidR="00701900" w:rsidRPr="009A36BF">
              <w:rPr>
                <w:rFonts w:ascii="仿宋" w:eastAsia="仿宋" w:hAnsi="仿宋" w:cs="宋体" w:hint="eastAsia"/>
                <w:sz w:val="24"/>
              </w:rPr>
              <w:t>苏占彪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 xml:space="preserve">  2019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年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8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月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16</w:t>
            </w:r>
            <w:r w:rsidR="00701900" w:rsidRPr="009A36BF">
              <w:rPr>
                <w:rFonts w:ascii="仿宋" w:eastAsia="仿宋" w:hAnsi="仿宋" w:cs="宋体" w:hint="eastAsia"/>
                <w:kern w:val="0"/>
                <w:sz w:val="24"/>
              </w:rPr>
              <w:t>日</w:t>
            </w:r>
          </w:p>
        </w:tc>
      </w:tr>
    </w:tbl>
    <w:p w:rsidR="00FC23B6" w:rsidRDefault="00FC23B6" w:rsidP="009A36BF">
      <w:pPr>
        <w:ind w:firstLineChars="0" w:firstLine="0"/>
        <w:rPr>
          <w:szCs w:val="32"/>
        </w:rPr>
      </w:pPr>
    </w:p>
    <w:sectPr w:rsidR="00FC23B6" w:rsidSect="00FC23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900" w:rsidRDefault="00701900" w:rsidP="009A36BF">
      <w:pPr>
        <w:ind w:firstLine="640"/>
      </w:pPr>
      <w:r>
        <w:separator/>
      </w:r>
    </w:p>
  </w:endnote>
  <w:endnote w:type="continuationSeparator" w:id="1">
    <w:p w:rsidR="00701900" w:rsidRDefault="00701900" w:rsidP="009A36B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3B6" w:rsidRDefault="00FC23B6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3B6" w:rsidRDefault="00FC23B6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3B6" w:rsidRDefault="00FC23B6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900" w:rsidRDefault="00701900" w:rsidP="009A36BF">
      <w:pPr>
        <w:ind w:firstLine="640"/>
      </w:pPr>
      <w:r>
        <w:separator/>
      </w:r>
    </w:p>
  </w:footnote>
  <w:footnote w:type="continuationSeparator" w:id="1">
    <w:p w:rsidR="00701900" w:rsidRDefault="00701900" w:rsidP="009A36BF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3B6" w:rsidRDefault="00FC23B6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3B6" w:rsidRDefault="00FC23B6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3B6" w:rsidRDefault="00FC23B6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0F36CC"/>
    <w:rsid w:val="0014225C"/>
    <w:rsid w:val="0019798C"/>
    <w:rsid w:val="00270DEC"/>
    <w:rsid w:val="004C595C"/>
    <w:rsid w:val="00534E23"/>
    <w:rsid w:val="00660B6D"/>
    <w:rsid w:val="00701900"/>
    <w:rsid w:val="007F5FC6"/>
    <w:rsid w:val="009733A8"/>
    <w:rsid w:val="009A36BF"/>
    <w:rsid w:val="009C4F9D"/>
    <w:rsid w:val="00B60C96"/>
    <w:rsid w:val="00E400E8"/>
    <w:rsid w:val="00EC48D3"/>
    <w:rsid w:val="00EC6033"/>
    <w:rsid w:val="00F06C9C"/>
    <w:rsid w:val="00F712B4"/>
    <w:rsid w:val="00FC23B6"/>
    <w:rsid w:val="00FF5B82"/>
    <w:rsid w:val="130B4094"/>
    <w:rsid w:val="1CFD41AF"/>
    <w:rsid w:val="28786524"/>
    <w:rsid w:val="345848CE"/>
    <w:rsid w:val="43E376E1"/>
    <w:rsid w:val="5C732270"/>
    <w:rsid w:val="5D8E6A8F"/>
    <w:rsid w:val="6D44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B6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C2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C2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FC23B6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qFormat/>
    <w:rsid w:val="00FC23B6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C23B6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2019-06-25T07:43:00Z</dcterms:created>
  <dcterms:modified xsi:type="dcterms:W3CDTF">2019-08-22T07:25:00Z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