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FD" w:rsidRDefault="00E411CE" w:rsidP="00865CC4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942CF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942C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四川昌凌生物科技有限公司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91511381MA62904L6G</w:t>
            </w:r>
          </w:p>
        </w:tc>
      </w:tr>
      <w:tr w:rsidR="00942C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王麟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13628090006</w:t>
            </w:r>
          </w:p>
        </w:tc>
      </w:tr>
      <w:tr w:rsidR="00942C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四川省阆中市七里大道工业集中区</w:t>
            </w:r>
          </w:p>
        </w:tc>
      </w:tr>
      <w:tr w:rsidR="00942C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42C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淀粉及淀粉制品制造</w:t>
            </w:r>
          </w:p>
        </w:tc>
      </w:tr>
      <w:tr w:rsidR="00942C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3110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32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942CFD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42CFD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红薯淀粉加工过程中红薯蛋白的提取技术</w:t>
            </w:r>
          </w:p>
        </w:tc>
      </w:tr>
      <w:tr w:rsidR="00942CFD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产品研发（产品升级、新产品研发）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942CFD">
        <w:trPr>
          <w:trHeight w:val="192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优质的产品首先选用优质的原料，严格控制原料质量。从资源普查、原料基地选址、选种、种植、采收。为此，需要</w:t>
            </w:r>
            <w:r>
              <w:rPr>
                <w:rFonts w:ascii="仿宋" w:eastAsia="仿宋" w:hAnsi="仿宋" w:cs="仿宋" w:hint="eastAsia"/>
                <w:sz w:val="24"/>
              </w:rPr>
              <w:t>: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1.</w:t>
            </w:r>
            <w:r>
              <w:rPr>
                <w:rFonts w:ascii="仿宋" w:eastAsia="仿宋" w:hAnsi="仿宋" w:cs="仿宋" w:hint="eastAsia"/>
                <w:sz w:val="24"/>
              </w:rPr>
              <w:t>从市场调研、产品开发、产品实现、产品检验、销售管理。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2.</w:t>
            </w:r>
            <w:r>
              <w:rPr>
                <w:rFonts w:ascii="仿宋" w:eastAsia="仿宋" w:hAnsi="仿宋" w:cs="仿宋" w:hint="eastAsia"/>
                <w:sz w:val="24"/>
              </w:rPr>
              <w:t>需要配备先进的精密检测仪器。</w:t>
            </w:r>
          </w:p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42CFD">
        <w:trPr>
          <w:trHeight w:val="2121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四川昌凌生物科技有限公司是一家集红薯种植、收购、促藏、精深加工、销售、科研为一体的省级重点龙头企业。在园区新征土地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18.66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亩，新建生产厂房、综合用房以及库房共计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7000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平方米，建红薯膳食纤维深加工生产线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条，生产线的整体技术水平达到国内先进水平。</w:t>
            </w:r>
          </w:p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42CFD">
        <w:trPr>
          <w:trHeight w:val="215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简要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42CFD" w:rsidRDefault="00E411CE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要求有一支长期从事红薯蛋白提取的技术研究团队，有相关研究的专利及技术。</w:t>
            </w:r>
          </w:p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42CFD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942C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942CFD">
        <w:trPr>
          <w:trHeight w:val="92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942CFD" w:rsidRDefault="00E411C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942CFD" w:rsidRDefault="00E411C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942CFD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942CFD">
        <w:trPr>
          <w:trHeight w:val="5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942CFD">
        <w:trPr>
          <w:trHeight w:val="524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42CFD">
        <w:trPr>
          <w:trHeight w:val="524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42CFD">
        <w:trPr>
          <w:trHeight w:val="90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D" w:rsidRDefault="00E411C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942CFD" w:rsidRDefault="00E411C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王麟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8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13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942CFD" w:rsidRDefault="00942CFD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942CFD" w:rsidSect="00942C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1CE" w:rsidRDefault="00E411CE" w:rsidP="00865CC4">
      <w:pPr>
        <w:ind w:firstLine="640"/>
      </w:pPr>
      <w:r>
        <w:separator/>
      </w:r>
    </w:p>
  </w:endnote>
  <w:endnote w:type="continuationSeparator" w:id="1">
    <w:p w:rsidR="00E411CE" w:rsidRDefault="00E411CE" w:rsidP="00865CC4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C4" w:rsidRDefault="00865CC4" w:rsidP="00865CC4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C4" w:rsidRDefault="00865CC4" w:rsidP="00865CC4">
    <w:pPr>
      <w:pStyle w:val="a8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C4" w:rsidRDefault="00865CC4" w:rsidP="00865CC4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1CE" w:rsidRDefault="00E411CE" w:rsidP="00865CC4">
      <w:pPr>
        <w:ind w:firstLine="640"/>
      </w:pPr>
      <w:r>
        <w:separator/>
      </w:r>
    </w:p>
  </w:footnote>
  <w:footnote w:type="continuationSeparator" w:id="1">
    <w:p w:rsidR="00E411CE" w:rsidRDefault="00E411CE" w:rsidP="00865CC4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C4" w:rsidRDefault="00865CC4" w:rsidP="00865CC4">
    <w:pPr>
      <w:pStyle w:val="a7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C4" w:rsidRDefault="00865CC4" w:rsidP="00865CC4">
    <w:pPr>
      <w:pStyle w:val="a7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C4" w:rsidRDefault="00865CC4" w:rsidP="00865CC4">
    <w:pPr>
      <w:pStyle w:val="a7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534E23"/>
    <w:rsid w:val="00660B6D"/>
    <w:rsid w:val="00865CC4"/>
    <w:rsid w:val="00942CFD"/>
    <w:rsid w:val="00B60C96"/>
    <w:rsid w:val="00E400E8"/>
    <w:rsid w:val="00E411CE"/>
    <w:rsid w:val="2857459D"/>
    <w:rsid w:val="4AE30065"/>
    <w:rsid w:val="542151CC"/>
    <w:rsid w:val="59327701"/>
    <w:rsid w:val="6BD35865"/>
    <w:rsid w:val="7383223A"/>
    <w:rsid w:val="7A5F3B51"/>
    <w:rsid w:val="7D9C7783"/>
    <w:rsid w:val="7F1A5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CFD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42CFD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uiPriority w:val="99"/>
    <w:semiHidden/>
    <w:unhideWhenUsed/>
    <w:qFormat/>
    <w:rsid w:val="00942CFD"/>
    <w:rPr>
      <w:color w:val="800080"/>
      <w:u w:val="none"/>
    </w:rPr>
  </w:style>
  <w:style w:type="character" w:styleId="a5">
    <w:name w:val="Emphasis"/>
    <w:basedOn w:val="a0"/>
    <w:uiPriority w:val="20"/>
    <w:qFormat/>
    <w:rsid w:val="00942CFD"/>
  </w:style>
  <w:style w:type="character" w:styleId="a6">
    <w:name w:val="Hyperlink"/>
    <w:basedOn w:val="a0"/>
    <w:uiPriority w:val="99"/>
    <w:semiHidden/>
    <w:unhideWhenUsed/>
    <w:qFormat/>
    <w:rsid w:val="00942CFD"/>
    <w:rPr>
      <w:color w:val="0000FF"/>
      <w:u w:val="none"/>
    </w:rPr>
  </w:style>
  <w:style w:type="paragraph" w:customStyle="1" w:styleId="ListParagraph1">
    <w:name w:val="List Paragraph1"/>
    <w:basedOn w:val="a"/>
    <w:qFormat/>
    <w:rsid w:val="00942CFD"/>
    <w:pPr>
      <w:ind w:firstLine="420"/>
    </w:pPr>
    <w:rPr>
      <w:rFonts w:ascii="Calibri" w:hAnsi="Calibri"/>
      <w:szCs w:val="22"/>
    </w:rPr>
  </w:style>
  <w:style w:type="paragraph" w:styleId="a7">
    <w:name w:val="header"/>
    <w:basedOn w:val="a"/>
    <w:link w:val="Char"/>
    <w:uiPriority w:val="99"/>
    <w:semiHidden/>
    <w:unhideWhenUsed/>
    <w:rsid w:val="00865C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865CC4"/>
    <w:rPr>
      <w:rFonts w:eastAsia="仿宋_GB2312" w:cstheme="minorBidi"/>
      <w:kern w:val="2"/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865C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865CC4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2019-06-25T07:43:00Z</dcterms:created>
  <dcterms:modified xsi:type="dcterms:W3CDTF">2019-08-22T07:20:00Z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