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2ED" w:rsidRPr="00F45612" w:rsidRDefault="00471687" w:rsidP="00B07E81">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r w:rsidR="00F45612" w:rsidRPr="00B652ED">
        <w:rPr>
          <w:rFonts w:cs="宋体"/>
          <w:sz w:val="24"/>
        </w:rPr>
        <w:t xml:space="preserve"> </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E970B7">
        <w:tc>
          <w:tcPr>
            <w:tcW w:w="8745" w:type="dxa"/>
            <w:gridSpan w:val="7"/>
            <w:tcBorders>
              <w:top w:val="single" w:sz="4" w:space="0" w:color="auto"/>
              <w:left w:val="single" w:sz="4" w:space="0" w:color="auto"/>
              <w:bottom w:val="single" w:sz="4" w:space="0" w:color="auto"/>
              <w:right w:val="single" w:sz="4" w:space="0" w:color="auto"/>
            </w:tcBorders>
          </w:tcPr>
          <w:p w:rsidR="00E970B7" w:rsidRDefault="00471687">
            <w:pPr>
              <w:ind w:firstLineChars="0" w:firstLine="0"/>
              <w:jc w:val="center"/>
              <w:rPr>
                <w:rFonts w:cs="宋体"/>
                <w:sz w:val="24"/>
                <w:u w:val="single"/>
              </w:rPr>
            </w:pPr>
            <w:r>
              <w:rPr>
                <w:rFonts w:cs="宋体" w:hint="eastAsia"/>
                <w:b/>
                <w:bCs/>
                <w:sz w:val="24"/>
              </w:rPr>
              <w:t>单位信息</w:t>
            </w:r>
          </w:p>
        </w:tc>
      </w:tr>
      <w:tr w:rsidR="00E970B7">
        <w:tc>
          <w:tcPr>
            <w:tcW w:w="2186" w:type="dxa"/>
            <w:gridSpan w:val="4"/>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营山天星粤康药业有限公司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91511322MA650LQPXG</w:t>
            </w:r>
          </w:p>
        </w:tc>
      </w:tr>
      <w:tr w:rsidR="00E970B7">
        <w:tc>
          <w:tcPr>
            <w:tcW w:w="2186" w:type="dxa"/>
            <w:gridSpan w:val="4"/>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张俊平</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18410261029</w:t>
            </w:r>
          </w:p>
        </w:tc>
      </w:tr>
      <w:tr w:rsidR="00E970B7">
        <w:tc>
          <w:tcPr>
            <w:tcW w:w="2186" w:type="dxa"/>
            <w:gridSpan w:val="4"/>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hint="eastAsia"/>
                <w:kern w:val="0"/>
                <w:sz w:val="21"/>
                <w:szCs w:val="21"/>
              </w:rPr>
              <w:t>省（自治区、直辖市）市（地）市（县）</w:t>
            </w:r>
          </w:p>
        </w:tc>
      </w:tr>
      <w:tr w:rsidR="00E970B7">
        <w:tc>
          <w:tcPr>
            <w:tcW w:w="2186" w:type="dxa"/>
            <w:gridSpan w:val="4"/>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rPr>
                <w:rFonts w:cs="宋体"/>
                <w:kern w:val="0"/>
                <w:sz w:val="21"/>
                <w:szCs w:val="21"/>
              </w:rPr>
            </w:pPr>
            <w:r>
              <w:rPr>
                <w:rFonts w:cs="宋体" w:hint="eastAsia"/>
                <w:sz w:val="21"/>
                <w:szCs w:val="21"/>
              </w:rPr>
              <w:t>□</w:t>
            </w:r>
            <w:r>
              <w:rPr>
                <w:rFonts w:cs="宋体" w:hint="eastAsia"/>
                <w:kern w:val="0"/>
                <w:sz w:val="21"/>
                <w:szCs w:val="21"/>
              </w:rPr>
              <w:t>是</w:t>
            </w:r>
            <w:r>
              <w:rPr>
                <w:rFonts w:cs="宋体" w:hint="eastAsia"/>
                <w:kern w:val="0"/>
                <w:sz w:val="21"/>
                <w:szCs w:val="21"/>
                <w:u w:val="single"/>
              </w:rPr>
              <w:t xml:space="preserve">                   </w:t>
            </w:r>
            <w:r>
              <w:rPr>
                <w:rFonts w:cs="宋体" w:hint="eastAsia"/>
                <w:kern w:val="0"/>
                <w:sz w:val="21"/>
                <w:szCs w:val="21"/>
                <w:u w:val="single"/>
              </w:rPr>
              <w:t>（高新区名称）</w:t>
            </w:r>
          </w:p>
          <w:p w:rsidR="00E970B7" w:rsidRDefault="00471687">
            <w:pPr>
              <w:ind w:firstLineChars="0" w:firstLine="0"/>
              <w:rPr>
                <w:rFonts w:cs="宋体"/>
                <w:sz w:val="24"/>
              </w:rPr>
            </w:pPr>
            <w:r>
              <w:rPr>
                <w:rFonts w:cs="宋体" w:hint="eastAsia"/>
                <w:sz w:val="21"/>
                <w:szCs w:val="21"/>
              </w:rPr>
              <w:t>☑</w:t>
            </w:r>
            <w:r>
              <w:rPr>
                <w:rFonts w:cs="宋体" w:hint="eastAsia"/>
                <w:kern w:val="0"/>
                <w:sz w:val="21"/>
                <w:szCs w:val="21"/>
              </w:rPr>
              <w:t>否</w:t>
            </w:r>
          </w:p>
        </w:tc>
      </w:tr>
      <w:tr w:rsidR="00E970B7">
        <w:tc>
          <w:tcPr>
            <w:tcW w:w="2186" w:type="dxa"/>
            <w:gridSpan w:val="4"/>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农业</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其他</w:t>
            </w:r>
          </w:p>
        </w:tc>
      </w:tr>
      <w:tr w:rsidR="00E970B7">
        <w:tc>
          <w:tcPr>
            <w:tcW w:w="2186" w:type="dxa"/>
            <w:gridSpan w:val="4"/>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kern w:val="0"/>
                <w:sz w:val="24"/>
              </w:rPr>
            </w:pPr>
            <w:r>
              <w:rPr>
                <w:rFonts w:hint="eastAsia"/>
                <w:kern w:val="0"/>
                <w:sz w:val="24"/>
              </w:rPr>
              <w:t>上一年度</w:t>
            </w:r>
          </w:p>
          <w:p w:rsidR="00E970B7" w:rsidRDefault="00471687">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 xml:space="preserve">    310   </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4"/>
              </w:rPr>
              <w:t xml:space="preserve"> 23 </w:t>
            </w:r>
            <w:r>
              <w:rPr>
                <w:rFonts w:cs="宋体" w:hint="eastAsia"/>
                <w:sz w:val="24"/>
              </w:rPr>
              <w:t>（人）</w:t>
            </w:r>
          </w:p>
        </w:tc>
      </w:tr>
      <w:tr w:rsidR="00E970B7">
        <w:tc>
          <w:tcPr>
            <w:tcW w:w="2186" w:type="dxa"/>
            <w:gridSpan w:val="4"/>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sz w:val="21"/>
                <w:szCs w:val="21"/>
              </w:rPr>
              <w:t>□</w:t>
            </w:r>
            <w:r>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sz w:val="21"/>
                <w:szCs w:val="21"/>
              </w:rPr>
              <w:t>□</w:t>
            </w:r>
            <w:r>
              <w:rPr>
                <w:rFonts w:cs="宋体" w:hint="eastAsia"/>
                <w:kern w:val="0"/>
                <w:sz w:val="21"/>
                <w:szCs w:val="21"/>
              </w:rPr>
              <w:t>否</w:t>
            </w:r>
          </w:p>
        </w:tc>
      </w:tr>
      <w:tr w:rsidR="00E970B7">
        <w:tc>
          <w:tcPr>
            <w:tcW w:w="1506" w:type="dxa"/>
            <w:gridSpan w:val="2"/>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E970B7" w:rsidRDefault="00F45612" w:rsidP="00F45612">
            <w:pPr>
              <w:ind w:firstLineChars="0" w:firstLine="0"/>
              <w:rPr>
                <w:kern w:val="0"/>
                <w:sz w:val="24"/>
              </w:rPr>
            </w:pPr>
            <w:r w:rsidRPr="00F45612">
              <w:rPr>
                <w:rFonts w:hint="eastAsia"/>
                <w:kern w:val="0"/>
                <w:sz w:val="24"/>
              </w:rPr>
              <w:t>丘陵山区川芎收割机技</w:t>
            </w:r>
            <w:r w:rsidRPr="00F45612">
              <w:rPr>
                <w:kern w:val="0"/>
                <w:sz w:val="24"/>
              </w:rPr>
              <w:t>术</w:t>
            </w:r>
          </w:p>
        </w:tc>
      </w:tr>
      <w:tr w:rsidR="00E970B7">
        <w:trPr>
          <w:trHeight w:val="745"/>
        </w:trPr>
        <w:tc>
          <w:tcPr>
            <w:tcW w:w="630" w:type="dxa"/>
            <w:vMerge w:val="restart"/>
            <w:tcBorders>
              <w:top w:val="single" w:sz="4" w:space="0" w:color="auto"/>
              <w:left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E970B7" w:rsidRDefault="00471687">
            <w:pPr>
              <w:ind w:firstLineChars="0" w:firstLine="0"/>
              <w:rPr>
                <w:rFonts w:cs="宋体"/>
                <w:sz w:val="24"/>
              </w:rPr>
            </w:pPr>
            <w:r>
              <w:rPr>
                <w:rFonts w:cs="宋体" w:hint="eastAsia"/>
                <w:sz w:val="24"/>
              </w:rPr>
              <w:t>□技术研发（关键、核心技术）</w:t>
            </w:r>
          </w:p>
          <w:p w:rsidR="00E970B7" w:rsidRDefault="00471687">
            <w:pPr>
              <w:ind w:firstLineChars="0" w:firstLine="0"/>
              <w:rPr>
                <w:rFonts w:cs="宋体"/>
                <w:sz w:val="24"/>
              </w:rPr>
            </w:pPr>
            <w:r>
              <w:rPr>
                <w:rFonts w:cs="宋体" w:hint="eastAsia"/>
                <w:sz w:val="24"/>
              </w:rPr>
              <w:t>□产品研发（产品升级、新产品研发）</w:t>
            </w:r>
          </w:p>
          <w:p w:rsidR="00E970B7" w:rsidRDefault="00471687">
            <w:pPr>
              <w:ind w:firstLineChars="0" w:firstLine="0"/>
              <w:rPr>
                <w:rFonts w:cs="宋体"/>
                <w:sz w:val="24"/>
              </w:rPr>
            </w:pPr>
            <w:r>
              <w:rPr>
                <w:rFonts w:cs="宋体" w:hint="eastAsia"/>
                <w:sz w:val="24"/>
              </w:rPr>
              <w:t>☑技术改造（设备、研发生产条件）</w:t>
            </w:r>
          </w:p>
          <w:p w:rsidR="00E970B7" w:rsidRDefault="00471687">
            <w:pPr>
              <w:ind w:firstLineChars="0" w:firstLine="0"/>
              <w:rPr>
                <w:rFonts w:cs="宋体"/>
                <w:kern w:val="0"/>
                <w:sz w:val="24"/>
              </w:rPr>
            </w:pPr>
            <w:r>
              <w:rPr>
                <w:rFonts w:cs="宋体" w:hint="eastAsia"/>
                <w:sz w:val="24"/>
              </w:rPr>
              <w:t>□技术配套（技术、产品等配套合作）</w:t>
            </w:r>
          </w:p>
        </w:tc>
      </w:tr>
      <w:tr w:rsidR="00E970B7">
        <w:trPr>
          <w:trHeight w:val="4592"/>
        </w:trPr>
        <w:tc>
          <w:tcPr>
            <w:tcW w:w="630" w:type="dxa"/>
            <w:vMerge/>
            <w:tcBorders>
              <w:left w:val="single" w:sz="4" w:space="0" w:color="auto"/>
              <w:right w:val="single" w:sz="4" w:space="0" w:color="auto"/>
            </w:tcBorders>
            <w:vAlign w:val="center"/>
          </w:tcPr>
          <w:p w:rsidR="00E970B7" w:rsidRDefault="00E970B7">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需求</w:t>
            </w:r>
          </w:p>
          <w:p w:rsidR="00E970B7" w:rsidRDefault="00471687">
            <w:pPr>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E970B7" w:rsidRDefault="00471687">
            <w:pPr>
              <w:ind w:firstLineChars="0" w:firstLine="0"/>
              <w:rPr>
                <w:rFonts w:cs="宋体"/>
                <w:sz w:val="24"/>
              </w:rPr>
            </w:pPr>
            <w:r>
              <w:rPr>
                <w:rFonts w:cs="宋体" w:hint="eastAsia"/>
                <w:sz w:val="24"/>
              </w:rPr>
              <w:t>（包括主要技术、条件、成熟度、成本等指标）</w:t>
            </w:r>
          </w:p>
          <w:p w:rsidR="00E970B7" w:rsidRDefault="00471687">
            <w:pPr>
              <w:ind w:firstLineChars="100" w:firstLine="240"/>
              <w:rPr>
                <w:rFonts w:cs="宋体"/>
                <w:sz w:val="24"/>
              </w:rPr>
            </w:pPr>
            <w:r>
              <w:rPr>
                <w:rFonts w:cs="宋体" w:hint="eastAsia"/>
                <w:sz w:val="24"/>
              </w:rPr>
              <w:t>1.</w:t>
            </w:r>
            <w:r>
              <w:rPr>
                <w:rFonts w:cs="宋体" w:hint="eastAsia"/>
                <w:sz w:val="24"/>
              </w:rPr>
              <w:t>背景</w:t>
            </w:r>
          </w:p>
          <w:p w:rsidR="00E970B7" w:rsidRDefault="00471687">
            <w:pPr>
              <w:ind w:firstLineChars="100" w:firstLine="240"/>
              <w:rPr>
                <w:rFonts w:cs="宋体"/>
                <w:sz w:val="24"/>
              </w:rPr>
            </w:pPr>
            <w:r>
              <w:rPr>
                <w:rFonts w:cs="宋体" w:hint="eastAsia"/>
                <w:sz w:val="24"/>
              </w:rPr>
              <w:t>丘陵山区自然条件差，地块小而分散，田间道路狭窄、崎岖且不平、道路通过性差、种植结构复杂、品种多，粮食、经济作物的间套作普遍。</w:t>
            </w:r>
          </w:p>
          <w:p w:rsidR="00E970B7" w:rsidRDefault="00471687">
            <w:pPr>
              <w:ind w:firstLineChars="100" w:firstLine="240"/>
              <w:rPr>
                <w:rFonts w:cs="宋体"/>
                <w:sz w:val="24"/>
              </w:rPr>
            </w:pPr>
            <w:r>
              <w:rPr>
                <w:rFonts w:cs="宋体" w:hint="eastAsia"/>
                <w:sz w:val="24"/>
              </w:rPr>
              <w:t>2.</w:t>
            </w:r>
            <w:r>
              <w:rPr>
                <w:rFonts w:cs="宋体" w:hint="eastAsia"/>
                <w:sz w:val="24"/>
              </w:rPr>
              <w:t>现状</w:t>
            </w:r>
          </w:p>
          <w:p w:rsidR="00E970B7" w:rsidRDefault="00471687">
            <w:pPr>
              <w:ind w:firstLineChars="100" w:firstLine="240"/>
              <w:rPr>
                <w:rFonts w:cs="宋体"/>
                <w:sz w:val="24"/>
              </w:rPr>
            </w:pPr>
            <w:r>
              <w:rPr>
                <w:rFonts w:cs="宋体" w:hint="eastAsia"/>
                <w:sz w:val="24"/>
              </w:rPr>
              <w:t>尽管一些厂家针对适合丘陵山区使用的川芎收割机进行了研发和改进，但由于技术成熟度不高、性能质量不高等原因，导致研发的川芎收割机不完全适宜丘陵山区农业生产且田间机械空机运转时间较长，实际作业时间较短，机械磨损快，田间转移、跨区作业难度大以及作业可靠性差。</w:t>
            </w:r>
          </w:p>
          <w:p w:rsidR="00E970B7" w:rsidRDefault="00471687">
            <w:pPr>
              <w:ind w:firstLineChars="100" w:firstLine="240"/>
              <w:rPr>
                <w:rFonts w:cs="宋体"/>
                <w:sz w:val="24"/>
              </w:rPr>
            </w:pPr>
            <w:r>
              <w:rPr>
                <w:rFonts w:cs="宋体" w:hint="eastAsia"/>
                <w:sz w:val="24"/>
              </w:rPr>
              <w:t>3.</w:t>
            </w:r>
            <w:r>
              <w:rPr>
                <w:rFonts w:cs="宋体" w:hint="eastAsia"/>
                <w:sz w:val="24"/>
              </w:rPr>
              <w:t>川芎收割机主要指标：</w:t>
            </w:r>
          </w:p>
          <w:p w:rsidR="00E970B7" w:rsidRDefault="00471687">
            <w:pPr>
              <w:ind w:firstLineChars="100" w:firstLine="240"/>
              <w:rPr>
                <w:rFonts w:cs="宋体"/>
                <w:sz w:val="24"/>
              </w:rPr>
            </w:pPr>
            <w:r>
              <w:rPr>
                <w:rFonts w:cs="宋体" w:hint="eastAsia"/>
                <w:sz w:val="24"/>
              </w:rPr>
              <w:t>行数：</w:t>
            </w:r>
            <w:r>
              <w:rPr>
                <w:rFonts w:cs="宋体" w:hint="eastAsia"/>
                <w:sz w:val="24"/>
              </w:rPr>
              <w:t>2</w:t>
            </w:r>
            <w:r>
              <w:rPr>
                <w:rFonts w:cs="宋体" w:hint="eastAsia"/>
                <w:sz w:val="24"/>
              </w:rPr>
              <w:t>行</w:t>
            </w:r>
          </w:p>
          <w:p w:rsidR="00E970B7" w:rsidRDefault="00471687">
            <w:pPr>
              <w:ind w:firstLineChars="100" w:firstLine="240"/>
              <w:rPr>
                <w:rFonts w:cs="宋体"/>
                <w:sz w:val="24"/>
              </w:rPr>
            </w:pPr>
            <w:r>
              <w:rPr>
                <w:rFonts w:cs="宋体" w:hint="eastAsia"/>
                <w:sz w:val="24"/>
              </w:rPr>
              <w:t>适合行距：</w:t>
            </w:r>
            <w:r>
              <w:rPr>
                <w:rFonts w:cs="宋体" w:hint="eastAsia"/>
                <w:sz w:val="24"/>
              </w:rPr>
              <w:t>72</w:t>
            </w:r>
            <w:r>
              <w:rPr>
                <w:rFonts w:cs="宋体" w:hint="eastAsia"/>
                <w:sz w:val="24"/>
              </w:rPr>
              <w:t>—</w:t>
            </w:r>
            <w:r>
              <w:rPr>
                <w:rFonts w:cs="宋体" w:hint="eastAsia"/>
                <w:sz w:val="24"/>
              </w:rPr>
              <w:t>90cm</w:t>
            </w:r>
          </w:p>
          <w:p w:rsidR="00E970B7" w:rsidRDefault="00471687">
            <w:pPr>
              <w:ind w:firstLineChars="100" w:firstLine="240"/>
              <w:rPr>
                <w:rFonts w:cs="宋体"/>
                <w:sz w:val="24"/>
              </w:rPr>
            </w:pPr>
            <w:r>
              <w:rPr>
                <w:rFonts w:cs="宋体" w:hint="eastAsia"/>
                <w:sz w:val="24"/>
              </w:rPr>
              <w:t>挖掘深度：≥</w:t>
            </w:r>
            <w:r>
              <w:rPr>
                <w:rFonts w:cs="宋体" w:hint="eastAsia"/>
                <w:sz w:val="24"/>
              </w:rPr>
              <w:t>25cm</w:t>
            </w:r>
          </w:p>
          <w:p w:rsidR="00E970B7" w:rsidRDefault="00471687">
            <w:pPr>
              <w:ind w:firstLineChars="100" w:firstLine="240"/>
              <w:rPr>
                <w:rFonts w:cs="宋体"/>
                <w:sz w:val="24"/>
              </w:rPr>
            </w:pPr>
            <w:r>
              <w:rPr>
                <w:rFonts w:cs="宋体" w:hint="eastAsia"/>
                <w:sz w:val="24"/>
              </w:rPr>
              <w:t>收获效率：</w:t>
            </w:r>
            <w:r>
              <w:rPr>
                <w:rFonts w:cs="宋体" w:hint="eastAsia"/>
                <w:sz w:val="24"/>
              </w:rPr>
              <w:t>0.2-0.5hm</w:t>
            </w:r>
            <w:r>
              <w:rPr>
                <w:rFonts w:cs="宋体" w:hint="eastAsia"/>
                <w:sz w:val="24"/>
              </w:rPr>
              <w:t>²</w:t>
            </w:r>
            <w:r>
              <w:rPr>
                <w:rFonts w:cs="宋体" w:hint="eastAsia"/>
                <w:sz w:val="24"/>
              </w:rPr>
              <w:t>/h</w:t>
            </w:r>
          </w:p>
          <w:p w:rsidR="00E970B7" w:rsidRDefault="00471687">
            <w:pPr>
              <w:ind w:firstLineChars="100" w:firstLine="240"/>
              <w:rPr>
                <w:rFonts w:cs="宋体"/>
                <w:sz w:val="24"/>
              </w:rPr>
            </w:pPr>
            <w:r>
              <w:rPr>
                <w:rFonts w:cs="宋体" w:hint="eastAsia"/>
                <w:sz w:val="24"/>
              </w:rPr>
              <w:t>收净率：≥</w:t>
            </w:r>
            <w:r>
              <w:rPr>
                <w:rFonts w:cs="宋体" w:hint="eastAsia"/>
                <w:sz w:val="24"/>
              </w:rPr>
              <w:t>97%</w:t>
            </w:r>
          </w:p>
          <w:p w:rsidR="00E970B7" w:rsidRDefault="00E970B7" w:rsidP="00B652ED">
            <w:pPr>
              <w:ind w:firstLineChars="0" w:firstLine="0"/>
              <w:rPr>
                <w:rFonts w:cs="宋体"/>
                <w:sz w:val="24"/>
              </w:rPr>
            </w:pPr>
            <w:bookmarkStart w:id="0" w:name="_GoBack"/>
            <w:bookmarkEnd w:id="0"/>
          </w:p>
          <w:p w:rsidR="00E970B7" w:rsidRDefault="00E970B7">
            <w:pPr>
              <w:ind w:firstLineChars="0" w:firstLine="0"/>
              <w:rPr>
                <w:rFonts w:cs="宋体"/>
                <w:sz w:val="24"/>
              </w:rPr>
            </w:pPr>
          </w:p>
          <w:p w:rsidR="00E970B7" w:rsidRDefault="00E970B7">
            <w:pPr>
              <w:ind w:firstLineChars="0" w:firstLine="0"/>
              <w:rPr>
                <w:rFonts w:cs="宋体"/>
                <w:sz w:val="24"/>
              </w:rPr>
            </w:pPr>
          </w:p>
        </w:tc>
      </w:tr>
      <w:tr w:rsidR="00E970B7">
        <w:trPr>
          <w:trHeight w:val="567"/>
        </w:trPr>
        <w:tc>
          <w:tcPr>
            <w:tcW w:w="630" w:type="dxa"/>
            <w:vMerge/>
            <w:tcBorders>
              <w:left w:val="single" w:sz="4" w:space="0" w:color="auto"/>
              <w:bottom w:val="single" w:sz="4" w:space="0" w:color="auto"/>
              <w:right w:val="single" w:sz="4" w:space="0" w:color="auto"/>
            </w:tcBorders>
            <w:vAlign w:val="center"/>
          </w:tcPr>
          <w:p w:rsidR="00E970B7" w:rsidRDefault="00E970B7">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现有</w:t>
            </w:r>
          </w:p>
          <w:p w:rsidR="00E970B7" w:rsidRDefault="00471687">
            <w:pPr>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E970B7" w:rsidRDefault="00471687">
            <w:pPr>
              <w:ind w:firstLineChars="0" w:firstLine="0"/>
              <w:rPr>
                <w:rFonts w:cs="宋体"/>
                <w:kern w:val="0"/>
                <w:sz w:val="24"/>
              </w:rPr>
            </w:pPr>
            <w:r>
              <w:rPr>
                <w:rFonts w:cs="宋体" w:hint="eastAsia"/>
                <w:sz w:val="24"/>
              </w:rPr>
              <w:t>（已经开展的工作、所处阶段、投入资金和人力、仪器设备、生产条件等）</w:t>
            </w:r>
          </w:p>
          <w:p w:rsidR="00E970B7" w:rsidRDefault="00471687">
            <w:pPr>
              <w:ind w:firstLineChars="100" w:firstLine="240"/>
              <w:rPr>
                <w:rFonts w:cs="宋体"/>
                <w:sz w:val="24"/>
              </w:rPr>
            </w:pPr>
            <w:r>
              <w:rPr>
                <w:rFonts w:cs="宋体" w:hint="eastAsia"/>
                <w:sz w:val="24"/>
              </w:rPr>
              <w:t>目前种植川芎</w:t>
            </w:r>
            <w:r>
              <w:rPr>
                <w:rFonts w:cs="宋体" w:hint="eastAsia"/>
                <w:sz w:val="24"/>
              </w:rPr>
              <w:t>1.2</w:t>
            </w:r>
            <w:r>
              <w:rPr>
                <w:rFonts w:cs="宋体" w:hint="eastAsia"/>
                <w:sz w:val="24"/>
              </w:rPr>
              <w:t>万余亩，采收川芎时消耗大量人工，仅采收人工</w:t>
            </w:r>
            <w:r>
              <w:rPr>
                <w:rFonts w:cs="宋体" w:hint="eastAsia"/>
                <w:sz w:val="24"/>
              </w:rPr>
              <w:lastRenderedPageBreak/>
              <w:t>费就要花上</w:t>
            </w:r>
            <w:r>
              <w:rPr>
                <w:rFonts w:cs="宋体" w:hint="eastAsia"/>
                <w:sz w:val="24"/>
              </w:rPr>
              <w:t>100</w:t>
            </w:r>
            <w:r>
              <w:rPr>
                <w:rFonts w:cs="宋体" w:hint="eastAsia"/>
                <w:sz w:val="24"/>
              </w:rPr>
              <w:t>余万。资金和人力投入巨大，且效率低下。目前没有能够实现川芎机械化采收的机器来推进农业机械化实现“机器换人”，能有效破解农业“用工难、用工贵”等难题。</w:t>
            </w:r>
          </w:p>
          <w:p w:rsidR="00E970B7" w:rsidRDefault="00E970B7">
            <w:pPr>
              <w:ind w:firstLineChars="0" w:firstLine="0"/>
              <w:rPr>
                <w:rFonts w:cs="宋体"/>
                <w:kern w:val="0"/>
                <w:sz w:val="24"/>
              </w:rPr>
            </w:pPr>
          </w:p>
          <w:p w:rsidR="00E970B7" w:rsidRDefault="00E970B7">
            <w:pPr>
              <w:ind w:firstLineChars="0" w:firstLine="0"/>
              <w:rPr>
                <w:rFonts w:cs="宋体"/>
                <w:kern w:val="0"/>
                <w:sz w:val="24"/>
              </w:rPr>
            </w:pPr>
          </w:p>
          <w:p w:rsidR="00E970B7" w:rsidRDefault="00E970B7">
            <w:pPr>
              <w:ind w:firstLineChars="0" w:firstLine="0"/>
              <w:rPr>
                <w:rFonts w:cs="宋体"/>
                <w:kern w:val="0"/>
                <w:sz w:val="24"/>
              </w:rPr>
            </w:pPr>
          </w:p>
          <w:p w:rsidR="00E970B7" w:rsidRDefault="00E970B7">
            <w:pPr>
              <w:ind w:firstLineChars="0" w:firstLine="0"/>
              <w:rPr>
                <w:rFonts w:cs="宋体"/>
                <w:kern w:val="0"/>
                <w:sz w:val="24"/>
              </w:rPr>
            </w:pPr>
          </w:p>
          <w:p w:rsidR="00E970B7" w:rsidRDefault="00E970B7">
            <w:pPr>
              <w:ind w:firstLineChars="0" w:firstLine="0"/>
              <w:rPr>
                <w:rFonts w:cs="宋体"/>
                <w:kern w:val="0"/>
                <w:sz w:val="24"/>
              </w:rPr>
            </w:pPr>
          </w:p>
          <w:p w:rsidR="00E970B7" w:rsidRDefault="00E970B7">
            <w:pPr>
              <w:ind w:firstLineChars="0" w:firstLine="0"/>
              <w:rPr>
                <w:rFonts w:cs="宋体"/>
                <w:kern w:val="0"/>
                <w:sz w:val="24"/>
              </w:rPr>
            </w:pPr>
          </w:p>
          <w:p w:rsidR="00E970B7" w:rsidRDefault="00E970B7">
            <w:pPr>
              <w:ind w:firstLineChars="0" w:firstLine="0"/>
              <w:rPr>
                <w:rFonts w:cs="宋体"/>
                <w:kern w:val="0"/>
                <w:sz w:val="24"/>
              </w:rPr>
            </w:pPr>
          </w:p>
        </w:tc>
      </w:tr>
      <w:tr w:rsidR="00E970B7">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简要</w:t>
            </w:r>
          </w:p>
          <w:p w:rsidR="00E970B7" w:rsidRDefault="00471687">
            <w:pPr>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E970B7" w:rsidRDefault="00E970B7">
            <w:pPr>
              <w:ind w:firstLineChars="0" w:firstLine="0"/>
              <w:rPr>
                <w:rFonts w:cs="宋体"/>
                <w:sz w:val="24"/>
              </w:rPr>
            </w:pPr>
          </w:p>
          <w:p w:rsidR="00E970B7" w:rsidRDefault="00E970B7">
            <w:pPr>
              <w:ind w:firstLineChars="0" w:firstLine="0"/>
              <w:rPr>
                <w:rFonts w:cs="宋体"/>
                <w:sz w:val="24"/>
              </w:rPr>
            </w:pPr>
          </w:p>
          <w:p w:rsidR="00E970B7" w:rsidRDefault="00471687">
            <w:pPr>
              <w:ind w:firstLineChars="100" w:firstLine="240"/>
              <w:rPr>
                <w:rFonts w:cs="宋体"/>
                <w:sz w:val="24"/>
              </w:rPr>
            </w:pPr>
            <w:r>
              <w:rPr>
                <w:rFonts w:cs="宋体" w:hint="eastAsia"/>
                <w:sz w:val="24"/>
              </w:rPr>
              <w:t>希望与研究川芎收割机械的专家或者类似企业合作。</w:t>
            </w:r>
          </w:p>
          <w:p w:rsidR="00E970B7" w:rsidRDefault="00471687">
            <w:pPr>
              <w:ind w:firstLineChars="100" w:firstLine="240"/>
              <w:rPr>
                <w:rFonts w:cs="宋体"/>
                <w:sz w:val="24"/>
              </w:rPr>
            </w:pPr>
            <w:r>
              <w:rPr>
                <w:rFonts w:cs="宋体" w:hint="eastAsia"/>
                <w:sz w:val="24"/>
              </w:rPr>
              <w:t>希望创新研制一批适应性强、操作简单、可靠性好的川芎收割机，重点研究开发适合丘陵山区小田块的机械。</w:t>
            </w:r>
          </w:p>
          <w:p w:rsidR="00E970B7" w:rsidRDefault="00E970B7">
            <w:pPr>
              <w:ind w:firstLineChars="100" w:firstLine="240"/>
              <w:rPr>
                <w:rFonts w:cs="宋体"/>
                <w:sz w:val="24"/>
              </w:rPr>
            </w:pPr>
          </w:p>
          <w:p w:rsidR="00E970B7" w:rsidRDefault="00E970B7">
            <w:pPr>
              <w:ind w:firstLineChars="0" w:firstLine="0"/>
              <w:rPr>
                <w:rFonts w:cs="宋体"/>
                <w:sz w:val="24"/>
              </w:rPr>
            </w:pPr>
          </w:p>
          <w:p w:rsidR="00E970B7" w:rsidRDefault="00E970B7">
            <w:pPr>
              <w:ind w:firstLineChars="0" w:firstLine="0"/>
              <w:rPr>
                <w:rFonts w:cs="宋体"/>
                <w:sz w:val="24"/>
              </w:rPr>
            </w:pPr>
          </w:p>
          <w:p w:rsidR="00E970B7" w:rsidRDefault="00E970B7">
            <w:pPr>
              <w:ind w:firstLineChars="0" w:firstLine="0"/>
              <w:rPr>
                <w:rFonts w:cs="宋体"/>
                <w:sz w:val="24"/>
              </w:rPr>
            </w:pPr>
          </w:p>
          <w:p w:rsidR="00E970B7" w:rsidRDefault="00E970B7">
            <w:pPr>
              <w:ind w:firstLineChars="0" w:firstLine="0"/>
              <w:rPr>
                <w:rFonts w:cs="宋体"/>
                <w:sz w:val="24"/>
              </w:rPr>
            </w:pPr>
          </w:p>
        </w:tc>
      </w:tr>
      <w:tr w:rsidR="00E970B7">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E970B7" w:rsidRDefault="00E970B7">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合作</w:t>
            </w:r>
          </w:p>
          <w:p w:rsidR="00E970B7" w:rsidRDefault="00471687">
            <w:pPr>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E970B7" w:rsidRDefault="00471687">
            <w:pPr>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rsidR="00E970B7" w:rsidRDefault="00471687">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E970B7">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E970B7" w:rsidRDefault="00471687">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E970B7" w:rsidRDefault="00471687">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E970B7" w:rsidRDefault="00471687">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p>
        </w:tc>
      </w:tr>
      <w:tr w:rsidR="00E970B7">
        <w:tc>
          <w:tcPr>
            <w:tcW w:w="8745" w:type="dxa"/>
            <w:gridSpan w:val="7"/>
            <w:tcBorders>
              <w:top w:val="single" w:sz="4" w:space="0" w:color="auto"/>
              <w:left w:val="single" w:sz="4" w:space="0" w:color="auto"/>
              <w:bottom w:val="single" w:sz="4" w:space="0" w:color="auto"/>
              <w:right w:val="single" w:sz="4" w:space="0" w:color="auto"/>
            </w:tcBorders>
          </w:tcPr>
          <w:p w:rsidR="00E970B7" w:rsidRDefault="00471687">
            <w:pPr>
              <w:ind w:firstLineChars="0" w:firstLine="0"/>
              <w:jc w:val="center"/>
              <w:rPr>
                <w:rFonts w:cs="宋体"/>
                <w:sz w:val="24"/>
                <w:u w:val="single"/>
              </w:rPr>
            </w:pPr>
            <w:r>
              <w:rPr>
                <w:rFonts w:cs="宋体" w:hint="eastAsia"/>
                <w:b/>
                <w:bCs/>
                <w:sz w:val="24"/>
              </w:rPr>
              <w:t>管理信息</w:t>
            </w:r>
          </w:p>
        </w:tc>
      </w:tr>
      <w:tr w:rsidR="00E970B7">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同意公开</w:t>
            </w:r>
          </w:p>
          <w:p w:rsidR="00E970B7" w:rsidRDefault="00471687">
            <w:pPr>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E970B7" w:rsidRDefault="00471687">
            <w:pPr>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E970B7" w:rsidRDefault="00471687">
            <w:pPr>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p>
        </w:tc>
      </w:tr>
      <w:tr w:rsidR="00E970B7">
        <w:tc>
          <w:tcPr>
            <w:tcW w:w="1690" w:type="dxa"/>
            <w:gridSpan w:val="3"/>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同意接受</w:t>
            </w:r>
          </w:p>
          <w:p w:rsidR="00E970B7" w:rsidRDefault="00471687">
            <w:pPr>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E970B7" w:rsidRDefault="00471687">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p>
          <w:p w:rsidR="00E970B7" w:rsidRDefault="00471687">
            <w:pPr>
              <w:ind w:firstLineChars="0" w:firstLine="0"/>
              <w:rPr>
                <w:rFonts w:cs="宋体"/>
                <w:kern w:val="0"/>
                <w:sz w:val="24"/>
              </w:rPr>
            </w:pPr>
            <w:r>
              <w:rPr>
                <w:rFonts w:cs="宋体" w:hint="eastAsia"/>
                <w:sz w:val="24"/>
              </w:rPr>
              <w:t>□</w:t>
            </w:r>
            <w:r>
              <w:rPr>
                <w:rFonts w:cs="宋体" w:hint="eastAsia"/>
                <w:kern w:val="0"/>
                <w:sz w:val="24"/>
              </w:rPr>
              <w:t>否</w:t>
            </w:r>
          </w:p>
        </w:tc>
      </w:tr>
      <w:tr w:rsidR="00E970B7">
        <w:tc>
          <w:tcPr>
            <w:tcW w:w="1690" w:type="dxa"/>
            <w:gridSpan w:val="3"/>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p>
          <w:p w:rsidR="00E970B7" w:rsidRDefault="00471687">
            <w:pPr>
              <w:ind w:firstLineChars="0" w:firstLine="0"/>
              <w:rPr>
                <w:rFonts w:cs="宋体"/>
                <w:kern w:val="0"/>
                <w:sz w:val="24"/>
              </w:rPr>
            </w:pPr>
            <w:r>
              <w:rPr>
                <w:rFonts w:cs="宋体" w:hint="eastAsia"/>
                <w:sz w:val="24"/>
              </w:rPr>
              <w:t>□</w:t>
            </w:r>
            <w:r>
              <w:rPr>
                <w:rFonts w:cs="宋体" w:hint="eastAsia"/>
                <w:kern w:val="0"/>
                <w:sz w:val="24"/>
              </w:rPr>
              <w:t>否</w:t>
            </w:r>
          </w:p>
        </w:tc>
      </w:tr>
      <w:tr w:rsidR="00E970B7">
        <w:tc>
          <w:tcPr>
            <w:tcW w:w="1690" w:type="dxa"/>
            <w:gridSpan w:val="3"/>
            <w:tcBorders>
              <w:top w:val="single" w:sz="4" w:space="0" w:color="auto"/>
              <w:left w:val="single" w:sz="4" w:space="0" w:color="auto"/>
              <w:bottom w:val="single" w:sz="4" w:space="0" w:color="auto"/>
              <w:right w:val="single" w:sz="4" w:space="0" w:color="auto"/>
            </w:tcBorders>
            <w:vAlign w:val="center"/>
          </w:tcPr>
          <w:p w:rsidR="00E970B7" w:rsidRDefault="00471687">
            <w:pPr>
              <w:ind w:firstLineChars="0" w:firstLine="0"/>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E970B7" w:rsidRDefault="00471687">
            <w:pPr>
              <w:ind w:firstLineChars="0" w:firstLine="0"/>
              <w:rPr>
                <w:rFonts w:cs="宋体"/>
                <w:sz w:val="24"/>
              </w:rPr>
            </w:pPr>
            <w:r>
              <w:rPr>
                <w:rFonts w:cs="宋体" w:hint="eastAsia"/>
                <w:sz w:val="24"/>
              </w:rPr>
              <w:t xml:space="preserve"> </w:t>
            </w:r>
            <w:r w:rsidR="0022452F">
              <w:rPr>
                <w:rFonts w:cs="宋体" w:hint="eastAsia"/>
                <w:sz w:val="24"/>
              </w:rPr>
              <w:t>☑</w:t>
            </w:r>
            <w:r>
              <w:rPr>
                <w:rFonts w:cs="宋体" w:hint="eastAsia"/>
                <w:kern w:val="0"/>
                <w:sz w:val="24"/>
              </w:rPr>
              <w:t>是，金额</w:t>
            </w:r>
            <w:r w:rsidR="0022452F">
              <w:rPr>
                <w:rFonts w:cs="宋体" w:hint="eastAsia"/>
                <w:kern w:val="0"/>
                <w:sz w:val="24"/>
              </w:rPr>
              <w:t>0</w:t>
            </w:r>
            <w:r>
              <w:rPr>
                <w:rFonts w:cs="宋体" w:hint="eastAsia"/>
                <w:sz w:val="24"/>
              </w:rPr>
              <w:t>万元。</w:t>
            </w:r>
            <w:r>
              <w:rPr>
                <w:rFonts w:cs="宋体" w:hint="eastAsia"/>
                <w:kern w:val="0"/>
                <w:sz w:val="24"/>
              </w:rPr>
              <w:t>（奖金仅用作鼓励挑战者，不作为技术转让、技术许可或其他独占性合作的前提条件）</w:t>
            </w:r>
          </w:p>
          <w:p w:rsidR="00E970B7" w:rsidRDefault="00471687">
            <w:pPr>
              <w:ind w:firstLineChars="0" w:firstLine="0"/>
              <w:rPr>
                <w:rFonts w:cs="宋体"/>
                <w:kern w:val="0"/>
                <w:sz w:val="24"/>
              </w:rPr>
            </w:pPr>
            <w:r>
              <w:rPr>
                <w:rFonts w:cs="宋体" w:hint="eastAsia"/>
                <w:sz w:val="24"/>
              </w:rPr>
              <w:t xml:space="preserve"> </w:t>
            </w:r>
            <w:r w:rsidR="0022452F">
              <w:rPr>
                <w:rFonts w:cs="宋体" w:hint="eastAsia"/>
                <w:sz w:val="24"/>
              </w:rPr>
              <w:t>□</w:t>
            </w:r>
            <w:r>
              <w:rPr>
                <w:rFonts w:cs="宋体" w:hint="eastAsia"/>
                <w:kern w:val="0"/>
                <w:sz w:val="24"/>
              </w:rPr>
              <w:t>否</w:t>
            </w:r>
            <w:r>
              <w:rPr>
                <w:rFonts w:cs="宋体" w:hint="eastAsia"/>
                <w:kern w:val="0"/>
                <w:sz w:val="24"/>
              </w:rPr>
              <w:br/>
              <w:t xml:space="preserve">              </w:t>
            </w:r>
            <w:r>
              <w:rPr>
                <w:rFonts w:cs="宋体" w:hint="eastAsia"/>
                <w:kern w:val="0"/>
                <w:sz w:val="24"/>
              </w:rPr>
              <w:t>法人代表：唐波</w:t>
            </w:r>
            <w:r>
              <w:rPr>
                <w:rFonts w:cs="宋体" w:hint="eastAsia"/>
                <w:kern w:val="0"/>
                <w:sz w:val="24"/>
              </w:rPr>
              <w:t xml:space="preserve">            2019</w:t>
            </w:r>
            <w:r>
              <w:rPr>
                <w:rFonts w:cs="宋体" w:hint="eastAsia"/>
                <w:kern w:val="0"/>
                <w:sz w:val="24"/>
              </w:rPr>
              <w:t>年</w:t>
            </w:r>
            <w:r>
              <w:rPr>
                <w:rFonts w:cs="宋体" w:hint="eastAsia"/>
                <w:kern w:val="0"/>
                <w:sz w:val="24"/>
              </w:rPr>
              <w:t xml:space="preserve"> 08</w:t>
            </w:r>
            <w:r>
              <w:rPr>
                <w:rFonts w:cs="宋体" w:hint="eastAsia"/>
                <w:kern w:val="0"/>
                <w:sz w:val="24"/>
              </w:rPr>
              <w:t>月</w:t>
            </w:r>
            <w:r>
              <w:rPr>
                <w:rFonts w:cs="宋体" w:hint="eastAsia"/>
                <w:kern w:val="0"/>
                <w:sz w:val="24"/>
              </w:rPr>
              <w:t>07</w:t>
            </w:r>
            <w:r>
              <w:rPr>
                <w:rFonts w:cs="宋体" w:hint="eastAsia"/>
                <w:kern w:val="0"/>
                <w:sz w:val="24"/>
              </w:rPr>
              <w:t>日</w:t>
            </w:r>
          </w:p>
        </w:tc>
      </w:tr>
    </w:tbl>
    <w:p w:rsidR="00E970B7" w:rsidRDefault="00E970B7">
      <w:pPr>
        <w:ind w:firstLineChars="0" w:firstLine="0"/>
        <w:rPr>
          <w:rFonts w:eastAsia="黑体" w:cs="Times New Roman"/>
          <w:b/>
          <w:sz w:val="28"/>
          <w:szCs w:val="36"/>
        </w:rPr>
      </w:pPr>
    </w:p>
    <w:sectPr w:rsidR="00E970B7" w:rsidSect="00184F6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814" w:rsidRDefault="00C11814" w:rsidP="00B652ED">
      <w:pPr>
        <w:ind w:firstLine="640"/>
      </w:pPr>
      <w:r>
        <w:separator/>
      </w:r>
    </w:p>
  </w:endnote>
  <w:endnote w:type="continuationSeparator" w:id="1">
    <w:p w:rsidR="00C11814" w:rsidRDefault="00C11814" w:rsidP="00B652ED">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2ED" w:rsidRDefault="00B652E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2ED" w:rsidRDefault="00B652ED">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2ED" w:rsidRDefault="00B652E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814" w:rsidRDefault="00C11814" w:rsidP="00B652ED">
      <w:pPr>
        <w:ind w:firstLine="640"/>
      </w:pPr>
      <w:r>
        <w:separator/>
      </w:r>
    </w:p>
  </w:footnote>
  <w:footnote w:type="continuationSeparator" w:id="1">
    <w:p w:rsidR="00C11814" w:rsidRDefault="00C11814" w:rsidP="00B652ED">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2ED" w:rsidRDefault="00B652ED">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2ED" w:rsidRDefault="00B652ED">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2ED" w:rsidRDefault="00B652ED">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B2BD9"/>
    <w:rsid w:val="000B2BD9"/>
    <w:rsid w:val="00150899"/>
    <w:rsid w:val="00184F6C"/>
    <w:rsid w:val="0019798C"/>
    <w:rsid w:val="0022452F"/>
    <w:rsid w:val="00265A7A"/>
    <w:rsid w:val="00471687"/>
    <w:rsid w:val="00534E23"/>
    <w:rsid w:val="00660B6D"/>
    <w:rsid w:val="00A34021"/>
    <w:rsid w:val="00B07E81"/>
    <w:rsid w:val="00B60C96"/>
    <w:rsid w:val="00B652ED"/>
    <w:rsid w:val="00C11814"/>
    <w:rsid w:val="00E400E8"/>
    <w:rsid w:val="00E833A9"/>
    <w:rsid w:val="00E970B7"/>
    <w:rsid w:val="00F45612"/>
    <w:rsid w:val="264A6C5B"/>
    <w:rsid w:val="4EA448DC"/>
    <w:rsid w:val="5E4968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F6C"/>
    <w:pPr>
      <w:widowControl w:val="0"/>
      <w:ind w:firstLineChars="200" w:firstLine="880"/>
      <w:jc w:val="both"/>
    </w:pPr>
    <w:rPr>
      <w:rFonts w:eastAsia="仿宋_GB2312"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184F6C"/>
    <w:pPr>
      <w:ind w:firstLine="420"/>
    </w:pPr>
    <w:rPr>
      <w:rFonts w:ascii="Calibri" w:hAnsi="Calibri"/>
      <w:szCs w:val="22"/>
    </w:rPr>
  </w:style>
  <w:style w:type="paragraph" w:styleId="a3">
    <w:name w:val="header"/>
    <w:basedOn w:val="a"/>
    <w:link w:val="Char"/>
    <w:uiPriority w:val="99"/>
    <w:unhideWhenUsed/>
    <w:rsid w:val="00B652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52ED"/>
    <w:rPr>
      <w:rFonts w:eastAsia="仿宋_GB2312" w:cstheme="minorBidi"/>
      <w:kern w:val="2"/>
      <w:sz w:val="18"/>
      <w:szCs w:val="18"/>
    </w:rPr>
  </w:style>
  <w:style w:type="paragraph" w:styleId="a4">
    <w:name w:val="footer"/>
    <w:basedOn w:val="a"/>
    <w:link w:val="Char0"/>
    <w:uiPriority w:val="99"/>
    <w:unhideWhenUsed/>
    <w:rsid w:val="00B652ED"/>
    <w:pPr>
      <w:tabs>
        <w:tab w:val="center" w:pos="4153"/>
        <w:tab w:val="right" w:pos="8306"/>
      </w:tabs>
      <w:snapToGrid w:val="0"/>
      <w:jc w:val="left"/>
    </w:pPr>
    <w:rPr>
      <w:sz w:val="18"/>
      <w:szCs w:val="18"/>
    </w:rPr>
  </w:style>
  <w:style w:type="character" w:customStyle="1" w:styleId="Char0">
    <w:name w:val="页脚 Char"/>
    <w:basedOn w:val="a0"/>
    <w:link w:val="a4"/>
    <w:uiPriority w:val="99"/>
    <w:rsid w:val="00B652ED"/>
    <w:rPr>
      <w:rFonts w:eastAsia="仿宋_GB2312"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206</Words>
  <Characters>1178</Characters>
  <Application>Microsoft Office Word</Application>
  <DocSecurity>0</DocSecurity>
  <Lines>9</Lines>
  <Paragraphs>2</Paragraphs>
  <ScaleCrop>false</ScaleCrop>
  <Company>China</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2019-06-25T07:43:00Z</dcterms:created>
  <dcterms:modified xsi:type="dcterms:W3CDTF">2019-08-14T02:27:00Z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