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232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202</w:t>
      </w: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年度</w:t>
      </w:r>
      <w:r>
        <w:rPr>
          <w:rFonts w:hint="eastAsia" w:ascii="Times New Roman" w:hAnsi="Times New Roman" w:eastAsia="方正公文小标宋" w:cs="Times New Roman"/>
          <w:spacing w:val="-6"/>
          <w:sz w:val="36"/>
          <w:szCs w:val="36"/>
          <w:lang w:val="en-US" w:eastAsia="zh-CN"/>
        </w:rPr>
        <w:t>国家自然科学基金</w:t>
      </w: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区域联合基金（四川）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spacing w:val="-6"/>
          <w:sz w:val="36"/>
          <w:szCs w:val="36"/>
        </w:rPr>
        <w:t>指南限项推荐安排表</w:t>
      </w:r>
    </w:p>
    <w:tbl>
      <w:tblPr>
        <w:tblStyle w:val="5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477"/>
        <w:gridCol w:w="2250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重点支持项目指南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数量（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  <w:sz w:val="24"/>
                <w:szCs w:val="24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17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集成项目指南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数量（</w:t>
            </w:r>
            <w:r>
              <w:rPr>
                <w:rFonts w:ascii="Times New Roman" w:hAnsi="Times New Roman" w:eastAsia="黑体" w:cs="Times New Roman"/>
                <w:color w:val="auto"/>
                <w:spacing w:val="-6"/>
                <w:sz w:val="24"/>
                <w:szCs w:val="24"/>
              </w:rPr>
              <w:t>项</w:t>
            </w:r>
            <w:r>
              <w:rPr>
                <w:rFonts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15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等线" w:eastAsia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7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10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8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9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1</w:t>
            </w: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0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  <w:lang w:val="en-US" w:eastAsia="zh-CN"/>
              </w:rPr>
              <w:t>中国科学院光电所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  <w:t>11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中国科学院成都山地所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47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中国科学院成都生物所</w:t>
            </w:r>
          </w:p>
        </w:tc>
        <w:tc>
          <w:tcPr>
            <w:tcW w:w="22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17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1" w:leftChars="134" w:firstLine="56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表中未涉及的单位，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重点支持项目指南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推荐数量不超过</w:t>
      </w:r>
      <w:r>
        <w:rPr>
          <w:rFonts w:ascii="Times New Roman" w:hAnsi="Times New Roman" w:eastAsia="方正仿宋简体" w:cs="Times New Roman"/>
          <w:b/>
          <w:bCs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项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集成项目指南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推荐数量不超过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kern w:val="0"/>
          <w:sz w:val="28"/>
          <w:szCs w:val="28"/>
        </w:rPr>
        <w:t>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81" w:leftChars="134" w:firstLine="560" w:firstLineChars="200"/>
        <w:textAlignment w:val="auto"/>
        <w:rPr>
          <w:rFonts w:ascii="Times New Roman" w:hAnsi="Times New Roman" w:eastAsia="方正仿宋简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在川国家实验室、全国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国家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重点实验室、天府实验室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独立法人单位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每家可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再额外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推荐</w:t>
      </w:r>
      <w:r>
        <w:rPr>
          <w:rFonts w:ascii="Times New Roman" w:hAnsi="Times New Roman" w:eastAsia="方正仿宋简体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项，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参与共建的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全国重点实验室每家可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再额外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推荐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项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（限实验室固定研发人员），由依托单位按要求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统一组织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论证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  <w:lang w:val="en-US" w:eastAsia="zh-CN"/>
        </w:rPr>
        <w:t>公示</w:t>
      </w:r>
      <w:r>
        <w:rPr>
          <w:rFonts w:hint="eastAsia" w:ascii="Times New Roman" w:hAnsi="Times New Roman" w:eastAsia="方正仿宋简体" w:cs="Times New Roman"/>
          <w:kern w:val="0"/>
          <w:sz w:val="28"/>
          <w:szCs w:val="28"/>
        </w:rPr>
        <w:t>后报送。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1ADA24-6E69-4C8D-9F71-D6F36D3342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C2E7C22-BAB8-4D2E-840B-54FA6C105A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5221690-60FB-4FD9-8266-2546EF25A6C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MDgxMmEzZGI4ODI1YmQ1NGM3ODZmODQ5ZDAzY2IifQ=="/>
  </w:docVars>
  <w:rsids>
    <w:rsidRoot w:val="00E51DBB"/>
    <w:rsid w:val="00094270"/>
    <w:rsid w:val="000C32EF"/>
    <w:rsid w:val="000F03F6"/>
    <w:rsid w:val="0011504B"/>
    <w:rsid w:val="00117A38"/>
    <w:rsid w:val="00126249"/>
    <w:rsid w:val="0015693E"/>
    <w:rsid w:val="0017290C"/>
    <w:rsid w:val="001E45C1"/>
    <w:rsid w:val="001F09F5"/>
    <w:rsid w:val="001F0E5A"/>
    <w:rsid w:val="00213561"/>
    <w:rsid w:val="002A3685"/>
    <w:rsid w:val="002F7732"/>
    <w:rsid w:val="003531A4"/>
    <w:rsid w:val="003A1269"/>
    <w:rsid w:val="003A7FAB"/>
    <w:rsid w:val="003B45D0"/>
    <w:rsid w:val="00430236"/>
    <w:rsid w:val="00457826"/>
    <w:rsid w:val="004A3C67"/>
    <w:rsid w:val="004C5C9F"/>
    <w:rsid w:val="00500979"/>
    <w:rsid w:val="00505FCD"/>
    <w:rsid w:val="00545864"/>
    <w:rsid w:val="005C3256"/>
    <w:rsid w:val="005E7A1C"/>
    <w:rsid w:val="006C64BF"/>
    <w:rsid w:val="006F3A8A"/>
    <w:rsid w:val="00706896"/>
    <w:rsid w:val="00737DD6"/>
    <w:rsid w:val="00770398"/>
    <w:rsid w:val="00783C4B"/>
    <w:rsid w:val="007F0867"/>
    <w:rsid w:val="009422BD"/>
    <w:rsid w:val="0094750B"/>
    <w:rsid w:val="009A32B3"/>
    <w:rsid w:val="009A7E00"/>
    <w:rsid w:val="009F0CCB"/>
    <w:rsid w:val="009F3028"/>
    <w:rsid w:val="00A61986"/>
    <w:rsid w:val="00AB490B"/>
    <w:rsid w:val="00B13F8E"/>
    <w:rsid w:val="00B14DEC"/>
    <w:rsid w:val="00B34328"/>
    <w:rsid w:val="00B42B7F"/>
    <w:rsid w:val="00C07F8E"/>
    <w:rsid w:val="00C30037"/>
    <w:rsid w:val="00C420FB"/>
    <w:rsid w:val="00C447BF"/>
    <w:rsid w:val="00CE76C1"/>
    <w:rsid w:val="00CF7AF3"/>
    <w:rsid w:val="00D43A47"/>
    <w:rsid w:val="00DC2EA2"/>
    <w:rsid w:val="00E02FC3"/>
    <w:rsid w:val="00E51DBB"/>
    <w:rsid w:val="00E657B3"/>
    <w:rsid w:val="00E96496"/>
    <w:rsid w:val="00F23978"/>
    <w:rsid w:val="00F5739D"/>
    <w:rsid w:val="00F71285"/>
    <w:rsid w:val="00FB78A0"/>
    <w:rsid w:val="00FD4483"/>
    <w:rsid w:val="024008E6"/>
    <w:rsid w:val="0DDA516F"/>
    <w:rsid w:val="213E687B"/>
    <w:rsid w:val="2C1F083A"/>
    <w:rsid w:val="2E141EF5"/>
    <w:rsid w:val="34030A42"/>
    <w:rsid w:val="35353E52"/>
    <w:rsid w:val="3E5527E2"/>
    <w:rsid w:val="44BD69EB"/>
    <w:rsid w:val="4BA601D9"/>
    <w:rsid w:val="4E850579"/>
    <w:rsid w:val="4F391364"/>
    <w:rsid w:val="4F8A5916"/>
    <w:rsid w:val="5A731BCE"/>
    <w:rsid w:val="5E777E88"/>
    <w:rsid w:val="6A103ADC"/>
    <w:rsid w:val="74F51F4C"/>
    <w:rsid w:val="7AD85D51"/>
    <w:rsid w:val="7FE2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360</Words>
  <Characters>382</Characters>
  <Lines>2</Lines>
  <Paragraphs>1</Paragraphs>
  <TotalTime>9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成小小</cp:lastModifiedBy>
  <cp:lastPrinted>2024-05-28T02:27:00Z</cp:lastPrinted>
  <dcterms:modified xsi:type="dcterms:W3CDTF">2024-05-29T03:11:15Z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D31D0C49DDBE41A1803B0BEAFBC8DFA6_12</vt:lpwstr>
  </property>
</Properties>
</file>